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E23B9" w14:textId="3EC1595D" w:rsidR="00D76C47" w:rsidRPr="004276E4" w:rsidRDefault="00D76C47" w:rsidP="00D76C4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w:t>
      </w:r>
      <w:r w:rsidR="00BD5F90">
        <w:rPr>
          <w:rFonts w:ascii="Arial" w:hAnsi="Arial" w:cs="Arial"/>
          <w:b/>
          <w:bCs/>
          <w:lang w:val="en-US" w:eastAsia="en-US"/>
        </w:rPr>
        <w:t>11</w:t>
      </w:r>
      <w:r w:rsidR="00615E2B">
        <w:rPr>
          <w:rFonts w:ascii="Arial" w:hAnsi="Arial" w:cs="Arial"/>
          <w:b/>
          <w:bCs/>
          <w:lang w:val="en-US" w:eastAsia="en-US"/>
        </w:rPr>
        <w:t xml:space="preserve">-e    </w:t>
      </w:r>
      <w:r>
        <w:rPr>
          <w:rFonts w:ascii="Arial" w:hAnsi="Arial" w:cs="Arial"/>
          <w:b/>
          <w:bCs/>
          <w:lang w:val="en-US" w:eastAsia="en-US"/>
        </w:rPr>
        <w:tab/>
      </w:r>
      <w:r>
        <w:rPr>
          <w:rFonts w:ascii="Arial" w:hAnsi="Arial" w:cs="Arial"/>
          <w:b/>
          <w:bCs/>
          <w:lang w:val="en-US" w:eastAsia="en-US"/>
        </w:rPr>
        <w:tab/>
      </w:r>
      <w:r w:rsidR="00941543">
        <w:rPr>
          <w:rFonts w:ascii="Arial" w:hAnsi="Arial" w:cs="Arial"/>
          <w:b/>
          <w:bCs/>
          <w:lang w:val="en-US" w:eastAsia="en-US"/>
        </w:rPr>
        <w:tab/>
      </w:r>
      <w:r w:rsidR="00941543">
        <w:rPr>
          <w:rFonts w:ascii="Arial" w:hAnsi="Arial" w:cs="Arial"/>
          <w:b/>
          <w:bCs/>
          <w:lang w:val="en-US" w:eastAsia="en-US"/>
        </w:rPr>
        <w:tab/>
      </w:r>
      <w:r w:rsidR="00941543">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sidR="00615E2B">
        <w:rPr>
          <w:rFonts w:ascii="Arial" w:hAnsi="Arial" w:cs="Arial"/>
          <w:b/>
          <w:bCs/>
          <w:lang w:val="en-US" w:eastAsia="en-US"/>
        </w:rPr>
        <w:t xml:space="preserve">  </w:t>
      </w:r>
      <w:r>
        <w:rPr>
          <w:rFonts w:ascii="Arial" w:hAnsi="Arial" w:cs="Arial"/>
          <w:b/>
          <w:bCs/>
          <w:lang w:val="en-US" w:eastAsia="en-US"/>
        </w:rPr>
        <w:t xml:space="preserve"> </w:t>
      </w:r>
      <w:r w:rsidR="00941543">
        <w:rPr>
          <w:rFonts w:ascii="Arial" w:hAnsi="Arial" w:cs="Arial"/>
          <w:b/>
          <w:bCs/>
          <w:lang w:val="en-US" w:eastAsia="en-US"/>
        </w:rPr>
        <w:t xml:space="preserve"> </w:t>
      </w:r>
      <w:r w:rsidR="00941543">
        <w:rPr>
          <w:rFonts w:ascii="Arial" w:hAnsi="Arial" w:cs="Arial"/>
          <w:b/>
          <w:bCs/>
          <w:lang w:val="en-US" w:eastAsia="en-US"/>
        </w:rPr>
        <w:tab/>
        <w:t xml:space="preserve"> </w:t>
      </w:r>
      <w:r>
        <w:rPr>
          <w:rFonts w:ascii="Arial" w:hAnsi="Arial" w:cs="Arial"/>
          <w:b/>
          <w:bCs/>
          <w:lang w:val="en-US" w:eastAsia="en-US"/>
        </w:rPr>
        <w:t xml:space="preserve">   </w:t>
      </w:r>
      <w:r w:rsidRPr="00734AB5">
        <w:rPr>
          <w:rFonts w:ascii="Arial" w:hAnsi="Arial" w:cs="Arial" w:hint="eastAsia"/>
          <w:b/>
          <w:bCs/>
          <w:lang w:val="en-US" w:eastAsia="en-US"/>
        </w:rPr>
        <w:t>R2-20</w:t>
      </w:r>
      <w:r w:rsidR="00941543" w:rsidRPr="00941543">
        <w:rPr>
          <w:rFonts w:ascii="Arial" w:hAnsi="Arial" w:cs="Arial"/>
          <w:b/>
          <w:bCs/>
          <w:lang w:val="en-US" w:eastAsia="en-US"/>
        </w:rPr>
        <w:t>06693</w:t>
      </w:r>
    </w:p>
    <w:bookmarkEnd w:id="0"/>
    <w:p w14:paraId="2E9F90F9" w14:textId="5F5BC3CD" w:rsidR="00003169" w:rsidRDefault="00615E2B" w:rsidP="00615E2B">
      <w:pPr>
        <w:tabs>
          <w:tab w:val="left" w:pos="1800"/>
          <w:tab w:val="center" w:pos="4536"/>
          <w:tab w:val="right" w:pos="9639"/>
        </w:tabs>
        <w:ind w:left="1797" w:hanging="1797"/>
      </w:pPr>
      <w:r w:rsidRPr="00F06B68">
        <w:rPr>
          <w:rFonts w:ascii="Arial" w:eastAsia="Tahoma" w:hAnsi="Arial" w:cs="Arial"/>
          <w:b/>
          <w:bCs/>
          <w:szCs w:val="22"/>
        </w:rPr>
        <w:t>Electronic, 17</w:t>
      </w:r>
      <w:r w:rsidRPr="00F06B68">
        <w:rPr>
          <w:rFonts w:ascii="Arial" w:eastAsia="Tahoma" w:hAnsi="Arial" w:cs="Arial"/>
          <w:b/>
          <w:bCs/>
          <w:szCs w:val="22"/>
          <w:vertAlign w:val="superscript"/>
        </w:rPr>
        <w:t>th</w:t>
      </w:r>
      <w:r w:rsidRPr="00F06B68">
        <w:rPr>
          <w:rFonts w:ascii="Arial" w:eastAsia="Tahoma" w:hAnsi="Arial" w:cs="Arial"/>
          <w:b/>
          <w:bCs/>
          <w:szCs w:val="22"/>
        </w:rPr>
        <w:t xml:space="preserve"> Aug. – 28</w:t>
      </w:r>
      <w:r w:rsidRPr="00F06B68">
        <w:rPr>
          <w:rFonts w:ascii="Arial" w:eastAsia="Tahoma" w:hAnsi="Arial" w:cs="Arial"/>
          <w:b/>
          <w:bCs/>
          <w:szCs w:val="22"/>
          <w:vertAlign w:val="superscript"/>
        </w:rPr>
        <w:t>th</w:t>
      </w:r>
      <w:r w:rsidRPr="00F06B68">
        <w:rPr>
          <w:rFonts w:ascii="Arial" w:eastAsia="Tahoma" w:hAnsi="Arial" w:cs="Arial"/>
          <w:b/>
          <w:bCs/>
          <w:szCs w:val="22"/>
        </w:rPr>
        <w:t xml:space="preserve"> Aug. 2020</w:t>
      </w:r>
      <w:r w:rsidRPr="00F06B68">
        <w:t xml:space="preserve"> </w:t>
      </w:r>
    </w:p>
    <w:p w14:paraId="5E73705A" w14:textId="77777777" w:rsidR="00615E2B" w:rsidRPr="003F17AD" w:rsidRDefault="00615E2B" w:rsidP="00615E2B">
      <w:pPr>
        <w:tabs>
          <w:tab w:val="left" w:pos="1800"/>
          <w:tab w:val="center" w:pos="4536"/>
          <w:tab w:val="right" w:pos="9639"/>
        </w:tabs>
        <w:ind w:left="1797" w:hanging="1797"/>
        <w:rPr>
          <w:rFonts w:ascii="Arial" w:hAnsi="Arial" w:cs="Arial"/>
          <w:b/>
          <w:bCs/>
          <w:sz w:val="24"/>
          <w:lang w:val="en-US" w:eastAsia="en-US"/>
        </w:rPr>
      </w:pPr>
    </w:p>
    <w:p w14:paraId="3A895EA6" w14:textId="33C22142"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r>
      <w:bookmarkStart w:id="1" w:name="_GoBack"/>
      <w:r w:rsidRPr="00003169">
        <w:rPr>
          <w:rFonts w:ascii="Arial" w:hAnsi="Arial" w:cs="Arial"/>
          <w:b/>
          <w:bCs/>
          <w:lang w:val="en-US" w:eastAsia="en-US"/>
        </w:rPr>
        <w:t>vivo</w:t>
      </w:r>
      <w:r w:rsidR="00BF046C">
        <w:rPr>
          <w:rFonts w:ascii="Arial" w:hAnsi="Arial" w:cs="Arial" w:hint="eastAsia"/>
          <w:b/>
          <w:bCs/>
          <w:lang w:val="en-US" w:eastAsia="en-US"/>
        </w:rPr>
        <w:t>,</w:t>
      </w:r>
      <w:r w:rsidR="00BF046C">
        <w:rPr>
          <w:rFonts w:ascii="Arial" w:hAnsi="Arial" w:cs="Arial"/>
          <w:b/>
          <w:bCs/>
          <w:lang w:val="en-US" w:eastAsia="en-US"/>
        </w:rPr>
        <w:t xml:space="preserve"> </w:t>
      </w:r>
      <w:r w:rsidR="00BF046C" w:rsidRPr="00BF046C">
        <w:rPr>
          <w:rFonts w:ascii="Arial" w:hAnsi="Arial" w:cs="Arial"/>
          <w:b/>
          <w:bCs/>
          <w:lang w:val="en-US" w:eastAsia="en-US"/>
        </w:rPr>
        <w:t>Guangdong Genius</w:t>
      </w:r>
      <w:bookmarkEnd w:id="1"/>
    </w:p>
    <w:p w14:paraId="4300D701" w14:textId="43468693"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2" w:name="OLE_LINK1"/>
      <w:bookmarkStart w:id="3" w:name="OLE_LINK2"/>
      <w:proofErr w:type="spellStart"/>
      <w:r w:rsidR="00605A89">
        <w:rPr>
          <w:rFonts w:ascii="Arial" w:hAnsi="Arial" w:cs="Arial"/>
          <w:b/>
          <w:bCs/>
          <w:lang w:val="en-US" w:eastAsia="en-US"/>
        </w:rPr>
        <w:t>RRM</w:t>
      </w:r>
      <w:proofErr w:type="spellEnd"/>
      <w:r w:rsidR="00605A89">
        <w:rPr>
          <w:rFonts w:ascii="Arial" w:hAnsi="Arial" w:cs="Arial"/>
          <w:b/>
          <w:bCs/>
          <w:lang w:val="en-US" w:eastAsia="en-US"/>
        </w:rPr>
        <w:t xml:space="preserve"> </w:t>
      </w:r>
      <w:r w:rsidR="00605A89">
        <w:rPr>
          <w:rFonts w:ascii="Arial" w:hAnsi="Arial" w:cs="Arial"/>
          <w:b/>
        </w:rPr>
        <w:t>R</w:t>
      </w:r>
      <w:r w:rsidR="00605A89" w:rsidRPr="00F86B21">
        <w:rPr>
          <w:rFonts w:ascii="Arial" w:hAnsi="Arial" w:cs="Arial"/>
          <w:b/>
        </w:rPr>
        <w:t xml:space="preserve">elaxation for </w:t>
      </w:r>
      <w:bookmarkEnd w:id="2"/>
      <w:bookmarkEnd w:id="3"/>
      <w:r w:rsidR="00941543">
        <w:rPr>
          <w:rFonts w:ascii="Arial" w:hAnsi="Arial" w:cs="Arial"/>
          <w:b/>
        </w:rPr>
        <w:t>Power Saving</w:t>
      </w:r>
    </w:p>
    <w:p w14:paraId="12450CE5" w14:textId="7EEE4C4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BD5F90" w:rsidRPr="00BD5F90">
        <w:rPr>
          <w:rFonts w:ascii="Arial" w:hAnsi="Arial" w:cs="Arial"/>
          <w:b/>
          <w:bCs/>
          <w:lang w:val="en-US" w:eastAsia="en-US"/>
        </w:rPr>
        <w:t>8.12.3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5901B8">
      <w:pPr>
        <w:pStyle w:val="1"/>
        <w:pBdr>
          <w:top w:val="single" w:sz="12" w:space="1" w:color="auto"/>
        </w:pBdr>
        <w:tabs>
          <w:tab w:val="left" w:pos="432"/>
        </w:tabs>
        <w:spacing w:before="120" w:after="120"/>
        <w:ind w:left="431" w:hanging="431"/>
        <w:jc w:val="left"/>
      </w:pPr>
      <w:bookmarkStart w:id="4" w:name="_Ref165266342"/>
      <w:r>
        <w:t>Introduction</w:t>
      </w:r>
      <w:bookmarkEnd w:id="4"/>
    </w:p>
    <w:p w14:paraId="088901A4" w14:textId="5BD67C76" w:rsidR="00660D3D" w:rsidRPr="00BD5F90" w:rsidRDefault="00EB2E91" w:rsidP="00EB2E91">
      <w:pPr>
        <w:pStyle w:val="af4"/>
        <w:spacing w:beforeLines="50" w:before="120" w:afterLines="50"/>
        <w:contextualSpacing/>
        <w:rPr>
          <w:lang w:val="en-US" w:eastAsia="ja-JP"/>
        </w:rPr>
      </w:pPr>
      <w:r w:rsidRPr="00EB2E91">
        <w:rPr>
          <w:rFonts w:ascii="Times New Roman" w:hAnsi="Times New Roman"/>
          <w:sz w:val="22"/>
          <w:lang w:val="en-US" w:eastAsia="ja-JP"/>
        </w:rPr>
        <w:t xml:space="preserve">In 3GPP TSG RAN Meeting #86, a new SID on support of reduced capability NR devices (RedCap) was agreed </w:t>
      </w:r>
      <w:r w:rsidRPr="00EB2E91">
        <w:rPr>
          <w:rFonts w:ascii="Times New Roman" w:hAnsi="Times New Roman"/>
          <w:sz w:val="22"/>
          <w:lang w:val="en-US" w:eastAsia="ja-JP"/>
        </w:rPr>
        <w:fldChar w:fldCharType="begin"/>
      </w:r>
      <w:r w:rsidRPr="00EB2E91">
        <w:rPr>
          <w:rFonts w:ascii="Times New Roman" w:hAnsi="Times New Roman"/>
          <w:sz w:val="22"/>
          <w:lang w:val="en-US" w:eastAsia="ja-JP"/>
        </w:rPr>
        <w:instrText xml:space="preserve"> REF _Ref40357862 \r \h </w:instrText>
      </w:r>
      <w:r>
        <w:rPr>
          <w:rFonts w:ascii="Times New Roman" w:hAnsi="Times New Roman"/>
          <w:sz w:val="22"/>
          <w:lang w:val="en-US" w:eastAsia="ja-JP"/>
        </w:rPr>
        <w:instrText xml:space="preserve"> \* MERGEFORMAT </w:instrText>
      </w:r>
      <w:r w:rsidRPr="00EB2E91">
        <w:rPr>
          <w:rFonts w:ascii="Times New Roman" w:hAnsi="Times New Roman"/>
          <w:sz w:val="22"/>
          <w:lang w:val="en-US" w:eastAsia="ja-JP"/>
        </w:rPr>
      </w:r>
      <w:r w:rsidRPr="00EB2E91">
        <w:rPr>
          <w:rFonts w:ascii="Times New Roman" w:hAnsi="Times New Roman"/>
          <w:sz w:val="22"/>
          <w:lang w:val="en-US" w:eastAsia="ja-JP"/>
        </w:rPr>
        <w:fldChar w:fldCharType="separate"/>
      </w:r>
      <w:r w:rsidRPr="00EB2E91">
        <w:rPr>
          <w:rFonts w:ascii="Times New Roman" w:hAnsi="Times New Roman"/>
          <w:sz w:val="22"/>
          <w:lang w:val="en-US" w:eastAsia="ja-JP"/>
        </w:rPr>
        <w:t>[1]</w:t>
      </w:r>
      <w:r w:rsidRPr="00EB2E91">
        <w:rPr>
          <w:rFonts w:ascii="Times New Roman" w:hAnsi="Times New Roman"/>
          <w:sz w:val="22"/>
          <w:lang w:val="en-US" w:eastAsia="ja-JP"/>
        </w:rPr>
        <w:fldChar w:fldCharType="end"/>
      </w:r>
      <w:r w:rsidRPr="00EB2E91">
        <w:rPr>
          <w:rFonts w:ascii="Times New Roman" w:hAnsi="Times New Roman"/>
          <w:sz w:val="22"/>
          <w:lang w:val="en-US" w:eastAsia="ja-JP"/>
        </w:rPr>
        <w:t>.</w:t>
      </w:r>
      <w:r>
        <w:rPr>
          <w:rFonts w:ascii="Times New Roman" w:hAnsi="Times New Roman"/>
          <w:sz w:val="22"/>
          <w:lang w:val="en-US" w:eastAsia="ja-JP"/>
        </w:rPr>
        <w:t xml:space="preserve"> </w:t>
      </w:r>
      <w:r w:rsidR="00BD5F90" w:rsidRPr="00EB2E91">
        <w:rPr>
          <w:rFonts w:ascii="Times New Roman" w:hAnsi="Times New Roman" w:hint="eastAsia"/>
          <w:sz w:val="22"/>
          <w:lang w:val="en-US" w:eastAsia="ja-JP"/>
        </w:rPr>
        <w:t>One</w:t>
      </w:r>
      <w:r w:rsidR="00BD5F90" w:rsidRPr="00EB2E91">
        <w:rPr>
          <w:rFonts w:ascii="Times New Roman" w:hAnsi="Times New Roman"/>
          <w:sz w:val="22"/>
          <w:lang w:val="en-US" w:eastAsia="ja-JP"/>
        </w:rPr>
        <w:t xml:space="preserve"> </w:t>
      </w:r>
      <w:r w:rsidRPr="00EB2E91">
        <w:rPr>
          <w:rFonts w:ascii="Times New Roman" w:hAnsi="Times New Roman"/>
          <w:sz w:val="22"/>
          <w:lang w:val="en-US" w:eastAsia="ja-JP"/>
        </w:rPr>
        <w:t xml:space="preserve">of the </w:t>
      </w:r>
      <w:r w:rsidR="00BD5F90" w:rsidRPr="00EB2E91">
        <w:rPr>
          <w:rFonts w:ascii="Times New Roman" w:hAnsi="Times New Roman"/>
          <w:sz w:val="22"/>
          <w:lang w:val="en-US" w:eastAsia="ja-JP"/>
        </w:rPr>
        <w:t>objective</w:t>
      </w:r>
      <w:r w:rsidRPr="00EB2E91">
        <w:rPr>
          <w:rFonts w:ascii="Times New Roman" w:hAnsi="Times New Roman"/>
          <w:sz w:val="22"/>
          <w:lang w:val="en-US" w:eastAsia="ja-JP"/>
        </w:rPr>
        <w:t>s</w:t>
      </w:r>
      <w:r w:rsidR="00BD5F90" w:rsidRPr="00EB2E91">
        <w:rPr>
          <w:rFonts w:ascii="Times New Roman" w:hAnsi="Times New Roman"/>
          <w:sz w:val="22"/>
          <w:lang w:val="en-US" w:eastAsia="ja-JP"/>
        </w:rPr>
        <w:t xml:space="preserve"> </w:t>
      </w:r>
      <w:r w:rsidRPr="00EB2E91">
        <w:rPr>
          <w:rFonts w:ascii="Times New Roman" w:hAnsi="Times New Roman"/>
          <w:sz w:val="22"/>
          <w:lang w:val="en-US" w:eastAsia="ja-JP"/>
        </w:rPr>
        <w:t>in the</w:t>
      </w:r>
      <w:r w:rsidR="00BD5F90" w:rsidRPr="00EB2E91">
        <w:rPr>
          <w:rFonts w:ascii="Times New Roman" w:hAnsi="Times New Roman"/>
          <w:sz w:val="22"/>
          <w:lang w:val="en-US" w:eastAsia="ja-JP"/>
        </w:rPr>
        <w:t xml:space="preserve"> SID is following</w:t>
      </w:r>
      <w:r w:rsidR="00977BE8" w:rsidRPr="00EB2E91">
        <w:rPr>
          <w:rFonts w:ascii="Times New Roman" w:hAnsi="Times New Roman"/>
          <w:sz w:val="22"/>
          <w:lang w:val="en-US" w:eastAsia="ja-JP"/>
        </w:rPr>
        <w:t>:</w:t>
      </w:r>
    </w:p>
    <w:tbl>
      <w:tblPr>
        <w:tblStyle w:val="ac"/>
        <w:tblW w:w="0" w:type="auto"/>
        <w:tblInd w:w="392" w:type="dxa"/>
        <w:tblLook w:val="04A0" w:firstRow="1" w:lastRow="0" w:firstColumn="1" w:lastColumn="0" w:noHBand="0" w:noVBand="1"/>
      </w:tblPr>
      <w:tblGrid>
        <w:gridCol w:w="9237"/>
      </w:tblGrid>
      <w:tr w:rsidR="005901B8" w14:paraId="49DE4F56" w14:textId="77777777" w:rsidTr="00302ABD">
        <w:tc>
          <w:tcPr>
            <w:tcW w:w="9463" w:type="dxa"/>
          </w:tcPr>
          <w:p w14:paraId="20A54EDC" w14:textId="77777777" w:rsidR="00BD5F90" w:rsidRPr="00DD4663" w:rsidRDefault="00BD5F90" w:rsidP="00BD5F90">
            <w:pPr>
              <w:ind w:right="-99"/>
              <w:rPr>
                <w:lang w:val="en-US" w:eastAsia="ja-JP"/>
              </w:rPr>
            </w:pPr>
            <w:r w:rsidRPr="000446D8">
              <w:rPr>
                <w:lang w:val="en-US" w:eastAsia="ja-JP"/>
              </w:rPr>
              <w:t xml:space="preserve">Study </w:t>
            </w:r>
            <w:r w:rsidRPr="007F1CF1">
              <w:rPr>
                <w:lang w:val="en-US" w:eastAsia="ja-JP"/>
              </w:rPr>
              <w:t>UE power saving and battery lifetime enh</w:t>
            </w:r>
            <w:r w:rsidRPr="00572D96">
              <w:rPr>
                <w:lang w:val="en-US" w:eastAsia="ja-JP"/>
              </w:rPr>
              <w:t xml:space="preserve">ancement for reduced </w:t>
            </w:r>
            <w:r>
              <w:rPr>
                <w:lang w:val="en-US" w:eastAsia="ja-JP"/>
              </w:rPr>
              <w:t>capability</w:t>
            </w:r>
            <w:r w:rsidRPr="00572D96">
              <w:rPr>
                <w:lang w:val="en-US" w:eastAsia="ja-JP"/>
              </w:rPr>
              <w:t xml:space="preserve"> UEs</w:t>
            </w:r>
            <w:r w:rsidRPr="00DF5B25">
              <w:rPr>
                <w:lang w:val="en-US" w:eastAsia="ja-JP"/>
              </w:rPr>
              <w:t xml:space="preserve"> </w:t>
            </w:r>
            <w:r>
              <w:rPr>
                <w:lang w:val="en-US" w:eastAsia="ja-JP"/>
              </w:rPr>
              <w:t xml:space="preserve">in </w:t>
            </w:r>
            <w:r w:rsidRPr="00DF5B25">
              <w:rPr>
                <w:lang w:val="en-US" w:eastAsia="ja-JP"/>
              </w:rPr>
              <w:t>applicable use cases (e.g. delay to</w:t>
            </w:r>
            <w:r w:rsidRPr="00D824B8">
              <w:rPr>
                <w:lang w:val="en-US" w:eastAsia="ja-JP"/>
              </w:rPr>
              <w:t>lerant) [RAN2, RAN1]</w:t>
            </w:r>
            <w:r w:rsidRPr="00DD4663">
              <w:rPr>
                <w:lang w:val="en-US" w:eastAsia="ja-JP"/>
              </w:rPr>
              <w:t xml:space="preserve">: </w:t>
            </w:r>
          </w:p>
          <w:p w14:paraId="00CF03F3" w14:textId="77777777" w:rsidR="00BD5F90" w:rsidRPr="00BD5F90" w:rsidRDefault="00BD5F90" w:rsidP="00080CA2">
            <w:pPr>
              <w:pStyle w:val="af6"/>
              <w:numPr>
                <w:ilvl w:val="0"/>
                <w:numId w:val="8"/>
              </w:numPr>
              <w:spacing w:after="160" w:line="259" w:lineRule="auto"/>
              <w:ind w:right="-99" w:firstLineChars="0"/>
              <w:contextualSpacing/>
              <w:rPr>
                <w:sz w:val="22"/>
                <w:szCs w:val="22"/>
              </w:rPr>
            </w:pPr>
            <w:r w:rsidRPr="00BD5F90">
              <w:rPr>
                <w:sz w:val="22"/>
                <w:szCs w:val="22"/>
              </w:rPr>
              <w:t xml:space="preserve">Reduced </w:t>
            </w:r>
            <w:proofErr w:type="spellStart"/>
            <w:r w:rsidRPr="00BD5F90">
              <w:rPr>
                <w:sz w:val="22"/>
                <w:szCs w:val="22"/>
              </w:rPr>
              <w:t>PDCCH</w:t>
            </w:r>
            <w:proofErr w:type="spellEnd"/>
            <w:r w:rsidRPr="00BD5F90">
              <w:rPr>
                <w:sz w:val="22"/>
                <w:szCs w:val="22"/>
              </w:rPr>
              <w:t xml:space="preserve"> monitoring by smaller numbers of blind decodes and </w:t>
            </w:r>
            <w:proofErr w:type="spellStart"/>
            <w:r w:rsidRPr="00BD5F90">
              <w:rPr>
                <w:sz w:val="22"/>
                <w:szCs w:val="22"/>
              </w:rPr>
              <w:t>CCE</w:t>
            </w:r>
            <w:proofErr w:type="spellEnd"/>
            <w:r w:rsidRPr="00BD5F90">
              <w:rPr>
                <w:sz w:val="22"/>
                <w:szCs w:val="22"/>
              </w:rPr>
              <w:t xml:space="preserve"> limits [RAN1].</w:t>
            </w:r>
          </w:p>
          <w:p w14:paraId="20D73355" w14:textId="77777777" w:rsidR="00BD5F90" w:rsidRPr="00BD5F90" w:rsidRDefault="00BD5F90" w:rsidP="00080CA2">
            <w:pPr>
              <w:pStyle w:val="af6"/>
              <w:numPr>
                <w:ilvl w:val="0"/>
                <w:numId w:val="8"/>
              </w:numPr>
              <w:spacing w:after="160" w:line="259" w:lineRule="auto"/>
              <w:ind w:right="-99" w:firstLineChars="0"/>
              <w:contextualSpacing/>
              <w:rPr>
                <w:sz w:val="22"/>
                <w:szCs w:val="22"/>
              </w:rPr>
            </w:pPr>
            <w:r w:rsidRPr="00BD5F90">
              <w:rPr>
                <w:sz w:val="22"/>
                <w:szCs w:val="22"/>
              </w:rPr>
              <w:t xml:space="preserve">Extended DRX for </w:t>
            </w:r>
            <w:proofErr w:type="spellStart"/>
            <w:r w:rsidRPr="00BD5F90">
              <w:rPr>
                <w:sz w:val="22"/>
                <w:szCs w:val="22"/>
              </w:rPr>
              <w:t>RRC</w:t>
            </w:r>
            <w:proofErr w:type="spellEnd"/>
            <w:r w:rsidRPr="00BD5F90">
              <w:rPr>
                <w:sz w:val="22"/>
                <w:szCs w:val="22"/>
              </w:rPr>
              <w:t xml:space="preserve"> Inactive and/or Idle [RAN2]</w:t>
            </w:r>
          </w:p>
          <w:p w14:paraId="4522247B" w14:textId="7284A4FC" w:rsidR="005901B8" w:rsidRDefault="00BD5F90" w:rsidP="00080CA2">
            <w:pPr>
              <w:pStyle w:val="af6"/>
              <w:numPr>
                <w:ilvl w:val="0"/>
                <w:numId w:val="8"/>
              </w:numPr>
              <w:spacing w:after="160" w:line="259" w:lineRule="auto"/>
              <w:ind w:right="-99" w:firstLineChars="0"/>
              <w:contextualSpacing/>
            </w:pPr>
            <w:proofErr w:type="spellStart"/>
            <w:r w:rsidRPr="00BD5F90">
              <w:rPr>
                <w:sz w:val="22"/>
                <w:szCs w:val="22"/>
                <w:highlight w:val="yellow"/>
              </w:rPr>
              <w:t>RRM</w:t>
            </w:r>
            <w:proofErr w:type="spellEnd"/>
            <w:r w:rsidRPr="00BD5F90">
              <w:rPr>
                <w:sz w:val="22"/>
                <w:szCs w:val="22"/>
                <w:highlight w:val="yellow"/>
              </w:rPr>
              <w:t xml:space="preserve"> relaxation for stationary devices [RAN2]</w:t>
            </w:r>
          </w:p>
        </w:tc>
      </w:tr>
    </w:tbl>
    <w:p w14:paraId="16E04BE7" w14:textId="22E6A0CA" w:rsidR="00EB2E91" w:rsidRDefault="00977BE8" w:rsidP="00CA0C42">
      <w:pPr>
        <w:spacing w:before="120"/>
      </w:pPr>
      <w:r>
        <w:t xml:space="preserve">In this contribution, we discuss </w:t>
      </w:r>
      <w:r w:rsidR="00BD5F90">
        <w:t xml:space="preserve">the </w:t>
      </w:r>
      <w:r w:rsidR="00EB2E91">
        <w:t xml:space="preserve">potential directions for </w:t>
      </w:r>
      <w:proofErr w:type="spellStart"/>
      <w:r w:rsidR="00EB2E91" w:rsidRPr="00EB2E91">
        <w:t>RRM</w:t>
      </w:r>
      <w:proofErr w:type="spellEnd"/>
      <w:r w:rsidR="00EB2E91" w:rsidRPr="00EB2E91">
        <w:t xml:space="preserve"> </w:t>
      </w:r>
      <w:r w:rsidR="00EB2E91">
        <w:t>r</w:t>
      </w:r>
      <w:r w:rsidR="00EB2E91" w:rsidRPr="00EB2E91">
        <w:t xml:space="preserve">elaxation </w:t>
      </w:r>
      <w:r w:rsidR="00EB2E91">
        <w:t xml:space="preserve">enhancement </w:t>
      </w:r>
      <w:r w:rsidR="00EB2E91" w:rsidRPr="00EB2E91">
        <w:t xml:space="preserve">for </w:t>
      </w:r>
      <w:r w:rsidR="00305E0A">
        <w:t>power saving</w:t>
      </w:r>
      <w:r>
        <w:t>.</w:t>
      </w:r>
    </w:p>
    <w:p w14:paraId="6B332CC7" w14:textId="77777777" w:rsidR="00DA44DE" w:rsidRDefault="00DA44DE" w:rsidP="00205717">
      <w:pPr>
        <w:pStyle w:val="1"/>
        <w:tabs>
          <w:tab w:val="left" w:pos="432"/>
        </w:tabs>
        <w:spacing w:before="120" w:after="120"/>
        <w:ind w:left="431" w:hanging="431"/>
        <w:jc w:val="left"/>
      </w:pPr>
      <w:r>
        <w:rPr>
          <w:rFonts w:hint="eastAsia"/>
        </w:rPr>
        <w:t>Discussion</w:t>
      </w:r>
    </w:p>
    <w:p w14:paraId="37869F5C" w14:textId="3161152B" w:rsidR="00EB2E91" w:rsidRDefault="00EB2E91" w:rsidP="002E3290">
      <w:pPr>
        <w:rPr>
          <w:lang w:val="en-US" w:eastAsia="ja-JP"/>
        </w:rPr>
      </w:pPr>
      <w:r>
        <w:t xml:space="preserve">According to the </w:t>
      </w:r>
      <w:proofErr w:type="gramStart"/>
      <w:r w:rsidRPr="00EB2E91">
        <w:rPr>
          <w:lang w:val="en-US" w:eastAsia="ja-JP"/>
        </w:rPr>
        <w:t>SID</w:t>
      </w:r>
      <w:r>
        <w:rPr>
          <w:rFonts w:hint="eastAsia"/>
          <w:lang w:val="en-US"/>
        </w:rPr>
        <w:t>[</w:t>
      </w:r>
      <w:proofErr w:type="gramEnd"/>
      <w:r>
        <w:rPr>
          <w:lang w:val="en-US"/>
        </w:rPr>
        <w:t>1]</w:t>
      </w:r>
      <w:r>
        <w:rPr>
          <w:lang w:val="en-US" w:eastAsia="ja-JP"/>
        </w:rPr>
        <w:t xml:space="preserve">, three typical use cases of RedCap devices </w:t>
      </w:r>
      <w:r w:rsidR="002C57F9">
        <w:rPr>
          <w:lang w:val="en-US" w:eastAsia="ja-JP"/>
        </w:rPr>
        <w:t>need to be considered</w:t>
      </w:r>
      <w:r>
        <w:rPr>
          <w:lang w:val="en-US" w:eastAsia="ja-JP"/>
        </w:rPr>
        <w:t>:</w:t>
      </w:r>
    </w:p>
    <w:tbl>
      <w:tblPr>
        <w:tblStyle w:val="ac"/>
        <w:tblW w:w="0" w:type="auto"/>
        <w:tblLook w:val="04A0" w:firstRow="1" w:lastRow="0" w:firstColumn="1" w:lastColumn="0" w:noHBand="0" w:noVBand="1"/>
      </w:tblPr>
      <w:tblGrid>
        <w:gridCol w:w="9629"/>
      </w:tblGrid>
      <w:tr w:rsidR="00EB2E91" w14:paraId="3BB54FBB" w14:textId="77777777" w:rsidTr="00150DAF">
        <w:tc>
          <w:tcPr>
            <w:tcW w:w="9629" w:type="dxa"/>
          </w:tcPr>
          <w:p w14:paraId="2669045C" w14:textId="77777777" w:rsidR="00EB2E91" w:rsidRPr="002F5037" w:rsidRDefault="00EB2E91" w:rsidP="00EB2E91">
            <w:pPr>
              <w:ind w:right="-99"/>
              <w:rPr>
                <w:lang w:eastAsia="ja-JP"/>
              </w:rPr>
            </w:pPr>
            <w:bookmarkStart w:id="5" w:name="_Hlk47521181"/>
            <w:r w:rsidRPr="002F5037">
              <w:rPr>
                <w:lang w:eastAsia="ja-JP"/>
              </w:rPr>
              <w:t xml:space="preserve">Use case specific requirements: </w:t>
            </w:r>
          </w:p>
          <w:p w14:paraId="25D91098" w14:textId="77777777" w:rsidR="00EB2E91" w:rsidRPr="00EB2E91" w:rsidRDefault="00EB2E91" w:rsidP="00080CA2">
            <w:pPr>
              <w:pStyle w:val="af6"/>
              <w:numPr>
                <w:ilvl w:val="0"/>
                <w:numId w:val="7"/>
              </w:numPr>
              <w:spacing w:after="160" w:line="259" w:lineRule="auto"/>
              <w:ind w:right="-99" w:firstLineChars="0"/>
              <w:contextualSpacing/>
              <w:rPr>
                <w:sz w:val="20"/>
                <w:szCs w:val="20"/>
              </w:rPr>
            </w:pPr>
            <w:r w:rsidRPr="002F5037">
              <w:rPr>
                <w:sz w:val="20"/>
                <w:szCs w:val="20"/>
              </w:rPr>
              <w:t>Industrial wireless sensors: Reference use cases and requirements are described in TR 22.832 and TS 22.104: Communication service availability</w:t>
            </w:r>
            <w:r w:rsidRPr="002C4A15">
              <w:rPr>
                <w:sz w:val="20"/>
                <w:szCs w:val="20"/>
              </w:rPr>
              <w:t xml:space="preserve"> is 99.99% and end-to-end latency less than 100 </w:t>
            </w:r>
            <w:proofErr w:type="spellStart"/>
            <w:r w:rsidRPr="002C4A15">
              <w:rPr>
                <w:sz w:val="20"/>
                <w:szCs w:val="20"/>
              </w:rPr>
              <w:t>ms</w:t>
            </w:r>
            <w:proofErr w:type="spellEnd"/>
            <w:r w:rsidRPr="002C4A15">
              <w:rPr>
                <w:sz w:val="20"/>
                <w:szCs w:val="20"/>
              </w:rPr>
              <w:t>. The</w:t>
            </w:r>
            <w:r>
              <w:rPr>
                <w:sz w:val="20"/>
                <w:szCs w:val="20"/>
              </w:rPr>
              <w:t xml:space="preserve"> reference</w:t>
            </w:r>
            <w:r w:rsidRPr="002C4A15">
              <w:rPr>
                <w:sz w:val="20"/>
                <w:szCs w:val="20"/>
              </w:rPr>
              <w:t xml:space="preserve"> bit rate is less than 2 Mbps </w:t>
            </w:r>
            <w:r>
              <w:rPr>
                <w:sz w:val="20"/>
                <w:szCs w:val="20"/>
              </w:rPr>
              <w:t xml:space="preserve">(potentially asymmetric e.g. UL heavy traffic) </w:t>
            </w:r>
            <w:r w:rsidRPr="002C4A15">
              <w:rPr>
                <w:sz w:val="20"/>
                <w:szCs w:val="20"/>
              </w:rPr>
              <w:t xml:space="preserve">for all use cases and the device is stationary. </w:t>
            </w:r>
            <w:r w:rsidRPr="00994084">
              <w:rPr>
                <w:sz w:val="20"/>
                <w:szCs w:val="20"/>
                <w:highlight w:val="yellow"/>
              </w:rPr>
              <w:t>The battery should last at least few years</w:t>
            </w:r>
            <w:r w:rsidRPr="002C4A15">
              <w:rPr>
                <w:sz w:val="20"/>
                <w:szCs w:val="20"/>
              </w:rPr>
              <w:t xml:space="preserve">. </w:t>
            </w:r>
            <w:r w:rsidRPr="00EB2E91">
              <w:rPr>
                <w:sz w:val="20"/>
                <w:szCs w:val="20"/>
              </w:rPr>
              <w:t xml:space="preserve">For safety related sensors, latency requirement is lower, 5-10 </w:t>
            </w:r>
            <w:proofErr w:type="spellStart"/>
            <w:r w:rsidRPr="00EB2E91">
              <w:rPr>
                <w:sz w:val="20"/>
                <w:szCs w:val="20"/>
              </w:rPr>
              <w:t>ms</w:t>
            </w:r>
            <w:proofErr w:type="spellEnd"/>
            <w:r w:rsidRPr="00EB2E91">
              <w:rPr>
                <w:sz w:val="20"/>
                <w:szCs w:val="20"/>
              </w:rPr>
              <w:t xml:space="preserve"> (TR 22.804)</w:t>
            </w:r>
          </w:p>
          <w:p w14:paraId="135E6286" w14:textId="77777777" w:rsidR="00EB2E91" w:rsidRPr="00BC500C" w:rsidRDefault="00EB2E91" w:rsidP="00080CA2">
            <w:pPr>
              <w:pStyle w:val="af6"/>
              <w:numPr>
                <w:ilvl w:val="0"/>
                <w:numId w:val="7"/>
              </w:numPr>
              <w:spacing w:after="160" w:line="259" w:lineRule="auto"/>
              <w:ind w:right="-99" w:firstLineChars="0"/>
              <w:contextualSpacing/>
              <w:rPr>
                <w:sz w:val="20"/>
                <w:szCs w:val="20"/>
              </w:rPr>
            </w:pPr>
            <w:r w:rsidRPr="002C4A15">
              <w:rPr>
                <w:sz w:val="20"/>
                <w:szCs w:val="20"/>
              </w:rPr>
              <w:t>Video Surveillance: As described in T</w:t>
            </w:r>
            <w:r>
              <w:rPr>
                <w:sz w:val="20"/>
                <w:szCs w:val="20"/>
              </w:rPr>
              <w:t>R</w:t>
            </w:r>
            <w:r w:rsidRPr="002C4A15">
              <w:rPr>
                <w:sz w:val="20"/>
                <w:szCs w:val="20"/>
              </w:rPr>
              <w:t xml:space="preserve"> 22.804, </w:t>
            </w:r>
            <w:r>
              <w:rPr>
                <w:sz w:val="20"/>
                <w:szCs w:val="20"/>
              </w:rPr>
              <w:t xml:space="preserve">reference </w:t>
            </w:r>
            <w:r w:rsidRPr="002C4A15">
              <w:rPr>
                <w:sz w:val="20"/>
                <w:szCs w:val="20"/>
              </w:rPr>
              <w:t>economic video bitrate would be 2-4 Mbps, latency &lt;</w:t>
            </w:r>
            <w:r w:rsidRPr="00EB21BE">
              <w:rPr>
                <w:sz w:val="20"/>
                <w:szCs w:val="20"/>
              </w:rPr>
              <w:t xml:space="preserve"> </w:t>
            </w:r>
            <w:r w:rsidRPr="002C4A15">
              <w:rPr>
                <w:sz w:val="20"/>
                <w:szCs w:val="20"/>
              </w:rPr>
              <w:t xml:space="preserve">500 </w:t>
            </w:r>
            <w:proofErr w:type="spellStart"/>
            <w:r w:rsidRPr="002C4A15">
              <w:rPr>
                <w:sz w:val="20"/>
                <w:szCs w:val="20"/>
              </w:rPr>
              <w:t>ms</w:t>
            </w:r>
            <w:proofErr w:type="spellEnd"/>
            <w:r w:rsidRPr="002C4A15">
              <w:rPr>
                <w:sz w:val="20"/>
                <w:szCs w:val="20"/>
              </w:rPr>
              <w:t>, reliability 99</w:t>
            </w:r>
            <w:r w:rsidRPr="00EB21BE">
              <w:rPr>
                <w:sz w:val="20"/>
                <w:szCs w:val="20"/>
              </w:rPr>
              <w:t>%</w:t>
            </w:r>
            <w:r w:rsidRPr="002C4A15">
              <w:rPr>
                <w:sz w:val="20"/>
                <w:szCs w:val="20"/>
              </w:rPr>
              <w:t>-99.9%. High</w:t>
            </w:r>
            <w:r w:rsidRPr="00EB21BE">
              <w:rPr>
                <w:sz w:val="20"/>
                <w:szCs w:val="20"/>
              </w:rPr>
              <w:t>-</w:t>
            </w:r>
            <w:r w:rsidRPr="002C4A15">
              <w:rPr>
                <w:sz w:val="20"/>
                <w:szCs w:val="20"/>
              </w:rPr>
              <w:t>end video e.g. f</w:t>
            </w:r>
            <w:r w:rsidRPr="00C8014D">
              <w:rPr>
                <w:sz w:val="20"/>
                <w:szCs w:val="20"/>
              </w:rPr>
              <w:t xml:space="preserve">or farming would require 7.5-25 Mbps. It is noted that traffic </w:t>
            </w:r>
            <w:r w:rsidRPr="00855B5C">
              <w:rPr>
                <w:sz w:val="20"/>
                <w:szCs w:val="20"/>
              </w:rPr>
              <w:t>pattern is dominated by</w:t>
            </w:r>
            <w:r w:rsidRPr="00BC500C">
              <w:rPr>
                <w:sz w:val="20"/>
                <w:szCs w:val="20"/>
              </w:rPr>
              <w:t xml:space="preserve"> UL transmissions.</w:t>
            </w:r>
          </w:p>
          <w:p w14:paraId="28D62E27" w14:textId="4CAA185A" w:rsidR="00EB2E91" w:rsidRDefault="00EB2E91" w:rsidP="00080CA2">
            <w:pPr>
              <w:pStyle w:val="af6"/>
              <w:numPr>
                <w:ilvl w:val="0"/>
                <w:numId w:val="7"/>
              </w:numPr>
              <w:spacing w:after="160" w:line="259" w:lineRule="auto"/>
              <w:ind w:right="-99" w:firstLineChars="0"/>
              <w:contextualSpacing/>
            </w:pPr>
            <w:r w:rsidRPr="00BC500C">
              <w:rPr>
                <w:sz w:val="20"/>
                <w:szCs w:val="20"/>
              </w:rPr>
              <w:t xml:space="preserve">Wearables: </w:t>
            </w:r>
            <w:r w:rsidRPr="00353FD7">
              <w:rPr>
                <w:sz w:val="20"/>
                <w:szCs w:val="20"/>
              </w:rPr>
              <w:t>Reference</w:t>
            </w:r>
            <w:r w:rsidRPr="00C8014D">
              <w:rPr>
                <w:sz w:val="20"/>
                <w:szCs w:val="20"/>
              </w:rPr>
              <w:t xml:space="preserve"> </w:t>
            </w:r>
            <w:r w:rsidRPr="00855B5C">
              <w:rPr>
                <w:sz w:val="20"/>
                <w:szCs w:val="20"/>
              </w:rPr>
              <w:t xml:space="preserve">bitrate for </w:t>
            </w:r>
            <w:r w:rsidRPr="00BC500C">
              <w:rPr>
                <w:sz w:val="20"/>
                <w:szCs w:val="20"/>
              </w:rPr>
              <w:t>smart wearable</w:t>
            </w:r>
            <w:r w:rsidRPr="00353FD7">
              <w:rPr>
                <w:sz w:val="20"/>
                <w:szCs w:val="20"/>
              </w:rPr>
              <w:t xml:space="preserve"> application</w:t>
            </w:r>
            <w:r w:rsidRPr="00C8014D">
              <w:rPr>
                <w:sz w:val="20"/>
                <w:szCs w:val="20"/>
              </w:rPr>
              <w:t xml:space="preserve"> </w:t>
            </w:r>
            <w:r w:rsidRPr="00353FD7">
              <w:rPr>
                <w:sz w:val="20"/>
                <w:szCs w:val="20"/>
              </w:rPr>
              <w:t xml:space="preserve">can be </w:t>
            </w:r>
            <w:r>
              <w:rPr>
                <w:sz w:val="20"/>
                <w:szCs w:val="20"/>
              </w:rPr>
              <w:t>5</w:t>
            </w:r>
            <w:r w:rsidRPr="00353FD7">
              <w:rPr>
                <w:sz w:val="20"/>
                <w:szCs w:val="20"/>
              </w:rPr>
              <w:t>-50</w:t>
            </w:r>
            <w:r w:rsidRPr="00C8014D">
              <w:rPr>
                <w:sz w:val="20"/>
                <w:szCs w:val="20"/>
              </w:rPr>
              <w:t xml:space="preserve"> Mbps</w:t>
            </w:r>
            <w:r w:rsidRPr="00855B5C">
              <w:rPr>
                <w:sz w:val="20"/>
                <w:szCs w:val="20"/>
              </w:rPr>
              <w:t xml:space="preserve"> in DL and </w:t>
            </w:r>
            <w:r>
              <w:rPr>
                <w:sz w:val="20"/>
                <w:szCs w:val="20"/>
              </w:rPr>
              <w:t>2-</w:t>
            </w:r>
            <w:r w:rsidRPr="00BC500C">
              <w:rPr>
                <w:sz w:val="20"/>
                <w:szCs w:val="20"/>
              </w:rPr>
              <w:t>5 Mbps in UL and peak bit rate</w:t>
            </w:r>
            <w:r w:rsidRPr="00353FD7">
              <w:rPr>
                <w:sz w:val="20"/>
                <w:szCs w:val="20"/>
              </w:rPr>
              <w:t xml:space="preserve"> of the device</w:t>
            </w:r>
            <w:r w:rsidRPr="00C8014D">
              <w:rPr>
                <w:sz w:val="20"/>
                <w:szCs w:val="20"/>
              </w:rPr>
              <w:t xml:space="preserve"> </w:t>
            </w:r>
            <w:r w:rsidRPr="00353FD7">
              <w:rPr>
                <w:sz w:val="20"/>
                <w:szCs w:val="20"/>
              </w:rPr>
              <w:t xml:space="preserve">higher, </w:t>
            </w:r>
            <w:r>
              <w:rPr>
                <w:sz w:val="20"/>
                <w:szCs w:val="20"/>
              </w:rPr>
              <w:t xml:space="preserve">up to </w:t>
            </w:r>
            <w:r w:rsidRPr="00C8014D">
              <w:rPr>
                <w:sz w:val="20"/>
                <w:szCs w:val="20"/>
              </w:rPr>
              <w:t>150 Mbps for downlink an</w:t>
            </w:r>
            <w:r w:rsidRPr="00855B5C">
              <w:rPr>
                <w:sz w:val="20"/>
                <w:szCs w:val="20"/>
              </w:rPr>
              <w:t xml:space="preserve">d </w:t>
            </w:r>
            <w:r>
              <w:rPr>
                <w:sz w:val="20"/>
                <w:szCs w:val="20"/>
              </w:rPr>
              <w:t xml:space="preserve">up to </w:t>
            </w:r>
            <w:r w:rsidRPr="00855B5C">
              <w:rPr>
                <w:sz w:val="20"/>
                <w:szCs w:val="20"/>
              </w:rPr>
              <w:t xml:space="preserve">50 Mbps for uplink. </w:t>
            </w:r>
            <w:r w:rsidRPr="00BC500C">
              <w:rPr>
                <w:sz w:val="20"/>
                <w:szCs w:val="20"/>
              </w:rPr>
              <w:t xml:space="preserve"> </w:t>
            </w:r>
            <w:r w:rsidRPr="00EB2E91">
              <w:rPr>
                <w:sz w:val="20"/>
                <w:szCs w:val="20"/>
                <w:highlight w:val="yellow"/>
              </w:rPr>
              <w:t>Battery of the device should last multiple days (up to 1-2 weeks).</w:t>
            </w:r>
            <w:bookmarkEnd w:id="5"/>
          </w:p>
        </w:tc>
      </w:tr>
    </w:tbl>
    <w:p w14:paraId="5EDDB960" w14:textId="07398B15" w:rsidR="00EB2E91" w:rsidRDefault="00EB2E91" w:rsidP="002E3290">
      <w:r>
        <w:rPr>
          <w:rFonts w:hint="eastAsia"/>
        </w:rPr>
        <w:t>A</w:t>
      </w:r>
      <w:r>
        <w:t xml:space="preserve">s highlighted </w:t>
      </w:r>
      <w:r w:rsidR="00CC0143">
        <w:t>above</w:t>
      </w:r>
      <w:r>
        <w:t xml:space="preserve">, both </w:t>
      </w:r>
      <w:r w:rsidRPr="00EB2E91">
        <w:t xml:space="preserve">industrial wireless sensors and wearables require </w:t>
      </w:r>
      <w:r w:rsidR="00CF1C19">
        <w:t xml:space="preserve">much </w:t>
      </w:r>
      <w:r w:rsidRPr="00EB2E91">
        <w:t>long</w:t>
      </w:r>
      <w:r>
        <w:t>er</w:t>
      </w:r>
      <w:r w:rsidRPr="00EB2E91">
        <w:t xml:space="preserve"> battery lifetime than smart phones. </w:t>
      </w:r>
      <w:r>
        <w:t xml:space="preserve">On top of the power saving mechanisms have been specified for </w:t>
      </w:r>
      <w:r w:rsidRPr="00EB2E91">
        <w:t>smart phone</w:t>
      </w:r>
      <w:r>
        <w:t xml:space="preserve"> in Rel-16, further </w:t>
      </w:r>
      <w:r w:rsidRPr="00EB2E91">
        <w:t>enhancement should be studied at least for industrial wireless sensors and wearables use cases.</w:t>
      </w:r>
    </w:p>
    <w:p w14:paraId="196E8EED" w14:textId="75073809" w:rsidR="00EB2E91" w:rsidRDefault="00EB2E91" w:rsidP="002E3290">
      <w:pPr>
        <w:rPr>
          <w:b/>
          <w:lang w:val="en-US" w:eastAsia="ja-JP"/>
        </w:rPr>
      </w:pPr>
      <w:r w:rsidRPr="00EB2E91">
        <w:rPr>
          <w:rFonts w:hint="eastAsia"/>
          <w:b/>
        </w:rPr>
        <w:t>P</w:t>
      </w:r>
      <w:r w:rsidRPr="00EB2E91">
        <w:rPr>
          <w:b/>
        </w:rPr>
        <w:t>roposal</w:t>
      </w:r>
      <w:r w:rsidR="00B92DFA">
        <w:rPr>
          <w:b/>
        </w:rPr>
        <w:t xml:space="preserve"> </w:t>
      </w:r>
      <w:r w:rsidRPr="00EB2E91">
        <w:rPr>
          <w:b/>
        </w:rPr>
        <w:t>1:</w:t>
      </w:r>
      <w:r w:rsidRPr="00EB2E91">
        <w:rPr>
          <w:b/>
          <w:lang w:val="en-US" w:eastAsia="ja-JP"/>
        </w:rPr>
        <w:t xml:space="preserve"> Study of </w:t>
      </w:r>
      <w:r w:rsidR="006470BF">
        <w:rPr>
          <w:b/>
          <w:lang w:val="en-US" w:eastAsia="ja-JP"/>
        </w:rPr>
        <w:t xml:space="preserve">further </w:t>
      </w:r>
      <w:r w:rsidRPr="00EB2E91">
        <w:rPr>
          <w:b/>
          <w:lang w:val="en-US" w:eastAsia="ja-JP"/>
        </w:rPr>
        <w:t>UE power saving and battery lifetime enhancement should focus on both</w:t>
      </w:r>
      <w:r w:rsidRPr="00EB2E91">
        <w:rPr>
          <w:b/>
        </w:rPr>
        <w:t xml:space="preserve"> industrial wireless </w:t>
      </w:r>
      <w:proofErr w:type="spellStart"/>
      <w:r w:rsidRPr="00EB2E91">
        <w:rPr>
          <w:b/>
        </w:rPr>
        <w:t>sens</w:t>
      </w:r>
      <w:r w:rsidRPr="00EB2E91">
        <w:rPr>
          <w:b/>
          <w:lang w:val="en-US" w:eastAsia="ja-JP"/>
        </w:rPr>
        <w:t>ors</w:t>
      </w:r>
      <w:proofErr w:type="spellEnd"/>
      <w:r w:rsidRPr="00EB2E91">
        <w:rPr>
          <w:b/>
          <w:lang w:val="en-US" w:eastAsia="ja-JP"/>
        </w:rPr>
        <w:t xml:space="preserve"> and wearables use cases. </w:t>
      </w:r>
    </w:p>
    <w:p w14:paraId="4E226853" w14:textId="36D40EF2" w:rsidR="00EB2E91" w:rsidRPr="00EB2E91" w:rsidRDefault="00EB2E91" w:rsidP="00EB2E91">
      <w:pPr>
        <w:pStyle w:val="af4"/>
        <w:rPr>
          <w:rFonts w:ascii="Times New Roman" w:hAnsi="Times New Roman"/>
          <w:sz w:val="22"/>
          <w:lang w:eastAsia="zh-CN"/>
        </w:rPr>
      </w:pPr>
      <w:r w:rsidRPr="00EB2E91">
        <w:rPr>
          <w:rFonts w:ascii="Times New Roman" w:hAnsi="Times New Roman"/>
          <w:sz w:val="22"/>
          <w:lang w:eastAsia="zh-CN"/>
        </w:rPr>
        <w:t>According to our statistics for 4G smart phones and 4G smart watches, their time ratio of idle state is 80% and 90%, respectively.</w:t>
      </w:r>
      <w:r w:rsidR="002C57F9">
        <w:rPr>
          <w:rFonts w:ascii="Times New Roman" w:hAnsi="Times New Roman"/>
          <w:sz w:val="22"/>
          <w:lang w:eastAsia="zh-CN"/>
        </w:rPr>
        <w:t xml:space="preserve"> The </w:t>
      </w:r>
      <w:r w:rsidR="002C57F9" w:rsidRPr="00EB2E91">
        <w:rPr>
          <w:rFonts w:ascii="Times New Roman" w:hAnsi="Times New Roman"/>
          <w:sz w:val="22"/>
          <w:lang w:eastAsia="zh-CN"/>
        </w:rPr>
        <w:t>differen</w:t>
      </w:r>
      <w:r w:rsidR="002C57F9">
        <w:rPr>
          <w:rFonts w:ascii="Times New Roman" w:hAnsi="Times New Roman"/>
          <w:sz w:val="22"/>
          <w:lang w:eastAsia="zh-CN"/>
        </w:rPr>
        <w:t xml:space="preserve">ce in </w:t>
      </w:r>
      <w:r w:rsidR="002C57F9" w:rsidRPr="00EB2E91">
        <w:rPr>
          <w:rFonts w:ascii="Times New Roman" w:hAnsi="Times New Roman"/>
          <w:sz w:val="22"/>
          <w:lang w:eastAsia="zh-CN"/>
        </w:rPr>
        <w:t>time ratio of idle state</w:t>
      </w:r>
      <w:r w:rsidR="002C57F9">
        <w:rPr>
          <w:rFonts w:ascii="Times New Roman" w:hAnsi="Times New Roman"/>
          <w:sz w:val="22"/>
          <w:lang w:eastAsia="zh-CN"/>
        </w:rPr>
        <w:t xml:space="preserve"> is because of</w:t>
      </w:r>
      <w:r w:rsidRPr="00EB2E91">
        <w:rPr>
          <w:rFonts w:ascii="Times New Roman" w:hAnsi="Times New Roman"/>
          <w:sz w:val="22"/>
          <w:lang w:eastAsia="zh-CN"/>
        </w:rPr>
        <w:t xml:space="preserve"> </w:t>
      </w:r>
      <w:r w:rsidR="002C57F9" w:rsidRPr="00EB2E91">
        <w:rPr>
          <w:rFonts w:ascii="Times New Roman" w:hAnsi="Times New Roman"/>
          <w:sz w:val="22"/>
          <w:lang w:eastAsia="zh-CN"/>
        </w:rPr>
        <w:t xml:space="preserve">the user habits and services types supported </w:t>
      </w:r>
      <w:r w:rsidR="002C57F9">
        <w:rPr>
          <w:rFonts w:ascii="Times New Roman" w:hAnsi="Times New Roman"/>
          <w:sz w:val="22"/>
          <w:lang w:eastAsia="zh-CN"/>
        </w:rPr>
        <w:t>by different devices.</w:t>
      </w:r>
      <w:r w:rsidR="002C57F9" w:rsidRPr="00EB2E91">
        <w:rPr>
          <w:rFonts w:ascii="Times New Roman" w:hAnsi="Times New Roman"/>
          <w:sz w:val="22"/>
          <w:lang w:eastAsia="zh-CN"/>
        </w:rPr>
        <w:t xml:space="preserve"> </w:t>
      </w:r>
      <w:r w:rsidRPr="00EB2E91">
        <w:rPr>
          <w:rFonts w:ascii="Times New Roman" w:hAnsi="Times New Roman"/>
          <w:sz w:val="22"/>
          <w:lang w:eastAsia="zh-CN"/>
        </w:rPr>
        <w:t>We expect the time ratio of idle</w:t>
      </w:r>
      <w:r>
        <w:rPr>
          <w:rFonts w:ascii="Times New Roman" w:hAnsi="Times New Roman" w:hint="eastAsia"/>
          <w:sz w:val="22"/>
          <w:lang w:eastAsia="zh-CN"/>
        </w:rPr>
        <w:t>/</w:t>
      </w:r>
      <w:r>
        <w:rPr>
          <w:rFonts w:ascii="Times New Roman" w:hAnsi="Times New Roman"/>
          <w:sz w:val="22"/>
          <w:lang w:eastAsia="zh-CN"/>
        </w:rPr>
        <w:t>inactive</w:t>
      </w:r>
      <w:r w:rsidRPr="00EB2E91">
        <w:rPr>
          <w:rFonts w:ascii="Times New Roman" w:hAnsi="Times New Roman"/>
          <w:sz w:val="22"/>
          <w:lang w:eastAsia="zh-CN"/>
        </w:rPr>
        <w:t xml:space="preserve"> state for industrial wireless sensors are much higher </w:t>
      </w:r>
      <w:r w:rsidR="002C57F9">
        <w:rPr>
          <w:rFonts w:ascii="Times New Roman" w:hAnsi="Times New Roman"/>
          <w:sz w:val="22"/>
          <w:lang w:eastAsia="zh-CN"/>
        </w:rPr>
        <w:t xml:space="preserve">than </w:t>
      </w:r>
      <w:r w:rsidR="002C57F9" w:rsidRPr="002C57F9">
        <w:rPr>
          <w:rFonts w:ascii="Times New Roman" w:hAnsi="Times New Roman"/>
          <w:sz w:val="22"/>
          <w:lang w:eastAsia="zh-CN"/>
        </w:rPr>
        <w:t>wearables</w:t>
      </w:r>
      <w:r w:rsidR="002C57F9" w:rsidRPr="00EB2E91">
        <w:rPr>
          <w:rFonts w:ascii="Times New Roman" w:hAnsi="Times New Roman"/>
          <w:sz w:val="22"/>
          <w:lang w:eastAsia="zh-CN"/>
        </w:rPr>
        <w:t xml:space="preserve"> </w:t>
      </w:r>
      <w:r w:rsidR="002C57F9">
        <w:rPr>
          <w:rFonts w:ascii="Times New Roman" w:hAnsi="Times New Roman"/>
          <w:sz w:val="22"/>
          <w:lang w:eastAsia="zh-CN"/>
        </w:rPr>
        <w:t>since</w:t>
      </w:r>
      <w:r w:rsidRPr="00EB2E91">
        <w:rPr>
          <w:rFonts w:ascii="Times New Roman" w:hAnsi="Times New Roman"/>
          <w:sz w:val="22"/>
          <w:lang w:eastAsia="zh-CN"/>
        </w:rPr>
        <w:t xml:space="preserve"> the battery needs to last at least</w:t>
      </w:r>
      <w:r w:rsidR="002C57F9">
        <w:rPr>
          <w:rFonts w:ascii="Times New Roman" w:hAnsi="Times New Roman"/>
          <w:sz w:val="22"/>
          <w:lang w:eastAsia="zh-CN"/>
        </w:rPr>
        <w:t xml:space="preserve"> a</w:t>
      </w:r>
      <w:r w:rsidRPr="00EB2E91">
        <w:rPr>
          <w:rFonts w:ascii="Times New Roman" w:hAnsi="Times New Roman"/>
          <w:sz w:val="22"/>
          <w:lang w:eastAsia="zh-CN"/>
        </w:rPr>
        <w:t xml:space="preserve"> few years. Therefore, to improve the </w:t>
      </w:r>
      <w:r w:rsidRPr="00EB2E91">
        <w:rPr>
          <w:rFonts w:ascii="Times New Roman" w:hAnsi="Times New Roman"/>
          <w:sz w:val="22"/>
          <w:lang w:eastAsia="zh-CN"/>
        </w:rPr>
        <w:lastRenderedPageBreak/>
        <w:t xml:space="preserve">battery life for industrial wireless sensors and wearables, power saving </w:t>
      </w:r>
      <w:r>
        <w:rPr>
          <w:rFonts w:ascii="Times New Roman" w:hAnsi="Times New Roman"/>
          <w:sz w:val="22"/>
          <w:lang w:eastAsia="zh-CN"/>
        </w:rPr>
        <w:t xml:space="preserve">enhancements for </w:t>
      </w:r>
      <w:r w:rsidRPr="00EB2E91">
        <w:rPr>
          <w:rFonts w:ascii="Times New Roman" w:hAnsi="Times New Roman"/>
          <w:sz w:val="22"/>
          <w:lang w:eastAsia="zh-CN"/>
        </w:rPr>
        <w:t>idle</w:t>
      </w:r>
      <w:r>
        <w:rPr>
          <w:rFonts w:ascii="Times New Roman" w:hAnsi="Times New Roman" w:hint="eastAsia"/>
          <w:sz w:val="22"/>
          <w:lang w:eastAsia="zh-CN"/>
        </w:rPr>
        <w:t>/</w:t>
      </w:r>
      <w:r>
        <w:rPr>
          <w:rFonts w:ascii="Times New Roman" w:hAnsi="Times New Roman"/>
          <w:sz w:val="22"/>
          <w:lang w:eastAsia="zh-CN"/>
        </w:rPr>
        <w:t>inactive state</w:t>
      </w:r>
      <w:r w:rsidRPr="00EB2E91">
        <w:rPr>
          <w:rFonts w:ascii="Times New Roman" w:hAnsi="Times New Roman"/>
          <w:sz w:val="22"/>
          <w:lang w:eastAsia="zh-CN"/>
        </w:rPr>
        <w:t xml:space="preserve"> </w:t>
      </w:r>
      <w:r>
        <w:rPr>
          <w:rFonts w:ascii="Times New Roman" w:hAnsi="Times New Roman"/>
          <w:sz w:val="22"/>
          <w:lang w:eastAsia="zh-CN"/>
        </w:rPr>
        <w:t>is</w:t>
      </w:r>
      <w:r w:rsidRPr="00EB2E91">
        <w:rPr>
          <w:rFonts w:ascii="Times New Roman" w:hAnsi="Times New Roman"/>
          <w:sz w:val="22"/>
          <w:lang w:eastAsia="zh-CN"/>
        </w:rPr>
        <w:t xml:space="preserve"> critical. </w:t>
      </w:r>
    </w:p>
    <w:p w14:paraId="3A294D3A" w14:textId="29A5CB91" w:rsidR="00146075" w:rsidRPr="00EB2E91" w:rsidRDefault="00EB2E91" w:rsidP="00251F56">
      <w:pPr>
        <w:rPr>
          <w:b/>
        </w:rPr>
      </w:pPr>
      <w:r w:rsidRPr="00EB2E91">
        <w:rPr>
          <w:b/>
        </w:rPr>
        <w:t xml:space="preserve">Observation1: </w:t>
      </w:r>
      <w:r w:rsidR="00621825">
        <w:rPr>
          <w:b/>
        </w:rPr>
        <w:t>T</w:t>
      </w:r>
      <w:r w:rsidRPr="00EB2E91">
        <w:rPr>
          <w:b/>
        </w:rPr>
        <w:t>o improve the battery life, power saving enhancements for idle</w:t>
      </w:r>
      <w:r w:rsidRPr="00EB2E91">
        <w:rPr>
          <w:rFonts w:hint="eastAsia"/>
          <w:b/>
        </w:rPr>
        <w:t>/</w:t>
      </w:r>
      <w:r w:rsidRPr="00EB2E91">
        <w:rPr>
          <w:b/>
        </w:rPr>
        <w:t xml:space="preserve">inactive state </w:t>
      </w:r>
      <w:r>
        <w:rPr>
          <w:b/>
        </w:rPr>
        <w:t>are</w:t>
      </w:r>
      <w:r w:rsidRPr="00EB2E91">
        <w:rPr>
          <w:b/>
        </w:rPr>
        <w:t xml:space="preserve"> critical</w:t>
      </w:r>
      <w:r>
        <w:rPr>
          <w:b/>
        </w:rPr>
        <w:t xml:space="preserve">, since the </w:t>
      </w:r>
      <w:r w:rsidRPr="00EB2E91">
        <w:rPr>
          <w:b/>
        </w:rPr>
        <w:t>industrial wireless sensors and wearables</w:t>
      </w:r>
      <w:r>
        <w:t xml:space="preserve"> </w:t>
      </w:r>
      <w:r>
        <w:rPr>
          <w:b/>
        </w:rPr>
        <w:t xml:space="preserve">are in </w:t>
      </w:r>
      <w:r w:rsidRPr="00EB2E91">
        <w:rPr>
          <w:b/>
        </w:rPr>
        <w:t>idle</w:t>
      </w:r>
      <w:r>
        <w:rPr>
          <w:b/>
        </w:rPr>
        <w:t>/</w:t>
      </w:r>
      <w:r w:rsidRPr="00EB2E91">
        <w:rPr>
          <w:b/>
        </w:rPr>
        <w:t xml:space="preserve">inactive state </w:t>
      </w:r>
      <w:r>
        <w:rPr>
          <w:b/>
        </w:rPr>
        <w:t>for</w:t>
      </w:r>
      <w:r w:rsidRPr="00EB2E91">
        <w:rPr>
          <w:b/>
        </w:rPr>
        <w:t xml:space="preserve"> more than 90% of the time.</w:t>
      </w:r>
    </w:p>
    <w:p w14:paraId="14CB8200" w14:textId="543B76D7" w:rsidR="006470C4" w:rsidRDefault="00EB2E91" w:rsidP="00EB2E91">
      <w:pPr>
        <w:pStyle w:val="af4"/>
        <w:rPr>
          <w:rFonts w:ascii="Times New Roman" w:hAnsi="Times New Roman"/>
          <w:sz w:val="22"/>
          <w:lang w:eastAsia="zh-CN"/>
        </w:rPr>
      </w:pPr>
      <w:r w:rsidRPr="0074598A">
        <w:rPr>
          <w:rFonts w:ascii="Times New Roman" w:hAnsi="Times New Roman"/>
          <w:sz w:val="22"/>
          <w:lang w:eastAsia="zh-CN"/>
        </w:rPr>
        <w:t xml:space="preserve">In Rel-16, </w:t>
      </w:r>
      <w:proofErr w:type="spellStart"/>
      <w:r w:rsidRPr="0074598A">
        <w:rPr>
          <w:rFonts w:ascii="Times New Roman" w:hAnsi="Times New Roman"/>
          <w:sz w:val="22"/>
          <w:lang w:eastAsia="zh-CN"/>
        </w:rPr>
        <w:t>RRM</w:t>
      </w:r>
      <w:proofErr w:type="spellEnd"/>
      <w:r w:rsidRPr="0074598A">
        <w:rPr>
          <w:rFonts w:ascii="Times New Roman" w:hAnsi="Times New Roman"/>
          <w:sz w:val="22"/>
          <w:lang w:eastAsia="zh-CN"/>
        </w:rPr>
        <w:t xml:space="preserve"> relaxation </w:t>
      </w:r>
      <w:r w:rsidR="009D6ABE">
        <w:rPr>
          <w:rFonts w:ascii="Times New Roman" w:hAnsi="Times New Roman"/>
          <w:sz w:val="22"/>
          <w:lang w:eastAsia="zh-CN"/>
        </w:rPr>
        <w:t xml:space="preserve">different scenarios </w:t>
      </w:r>
      <w:r w:rsidR="00D22EA0">
        <w:rPr>
          <w:rFonts w:ascii="Times New Roman" w:hAnsi="Times New Roman"/>
          <w:sz w:val="22"/>
          <w:lang w:eastAsia="zh-CN"/>
        </w:rPr>
        <w:t xml:space="preserve">were </w:t>
      </w:r>
      <w:r w:rsidR="00C47854">
        <w:rPr>
          <w:rFonts w:ascii="Times New Roman" w:hAnsi="Times New Roman"/>
          <w:sz w:val="22"/>
          <w:lang w:eastAsia="zh-CN"/>
        </w:rPr>
        <w:t xml:space="preserve">evaluated and </w:t>
      </w:r>
      <w:r w:rsidR="0044335E">
        <w:rPr>
          <w:rFonts w:ascii="Times New Roman" w:hAnsi="Times New Roman"/>
          <w:sz w:val="22"/>
          <w:lang w:eastAsia="zh-CN"/>
        </w:rPr>
        <w:t xml:space="preserve">discussed in </w:t>
      </w:r>
      <w:r w:rsidR="00D22EA0">
        <w:rPr>
          <w:rFonts w:ascii="Times New Roman" w:hAnsi="Times New Roman"/>
          <w:sz w:val="22"/>
          <w:lang w:eastAsia="zh-CN"/>
        </w:rPr>
        <w:t xml:space="preserve">the </w:t>
      </w:r>
      <w:r w:rsidR="0044335E">
        <w:rPr>
          <w:rFonts w:ascii="Times New Roman" w:hAnsi="Times New Roman"/>
          <w:sz w:val="22"/>
          <w:lang w:eastAsia="zh-CN"/>
        </w:rPr>
        <w:t xml:space="preserve">study phase. </w:t>
      </w:r>
      <w:r w:rsidR="0093564A">
        <w:rPr>
          <w:rFonts w:ascii="Times New Roman" w:hAnsi="Times New Roman"/>
          <w:sz w:val="22"/>
          <w:lang w:eastAsia="zh-CN"/>
        </w:rPr>
        <w:t>Finally</w:t>
      </w:r>
      <w:r w:rsidR="001D33D9">
        <w:rPr>
          <w:rFonts w:ascii="Times New Roman" w:hAnsi="Times New Roman"/>
          <w:sz w:val="22"/>
          <w:lang w:eastAsia="zh-CN"/>
        </w:rPr>
        <w:t xml:space="preserve">, </w:t>
      </w:r>
      <w:r w:rsidR="0093564A">
        <w:rPr>
          <w:rFonts w:ascii="Times New Roman" w:hAnsi="Times New Roman"/>
          <w:sz w:val="22"/>
          <w:lang w:eastAsia="zh-CN"/>
        </w:rPr>
        <w:t xml:space="preserve">the </w:t>
      </w:r>
      <w:proofErr w:type="spellStart"/>
      <w:r w:rsidR="0093564A">
        <w:rPr>
          <w:rFonts w:ascii="Times New Roman" w:hAnsi="Times New Roman"/>
          <w:sz w:val="22"/>
          <w:lang w:eastAsia="zh-CN"/>
        </w:rPr>
        <w:t>RRM</w:t>
      </w:r>
      <w:proofErr w:type="spellEnd"/>
      <w:r w:rsidR="0093564A">
        <w:rPr>
          <w:rFonts w:ascii="Times New Roman" w:hAnsi="Times New Roman"/>
          <w:sz w:val="22"/>
          <w:lang w:eastAsia="zh-CN"/>
        </w:rPr>
        <w:t xml:space="preserve"> relaxation </w:t>
      </w:r>
      <w:r w:rsidRPr="0074598A">
        <w:rPr>
          <w:rFonts w:ascii="Times New Roman" w:hAnsi="Times New Roman"/>
          <w:sz w:val="22"/>
          <w:lang w:eastAsia="zh-CN"/>
        </w:rPr>
        <w:t xml:space="preserve">for </w:t>
      </w:r>
      <w:proofErr w:type="spellStart"/>
      <w:r w:rsidRPr="0074598A">
        <w:rPr>
          <w:rFonts w:ascii="Times New Roman" w:hAnsi="Times New Roman"/>
          <w:sz w:val="22"/>
          <w:lang w:eastAsia="zh-CN"/>
        </w:rPr>
        <w:t>neighboring</w:t>
      </w:r>
      <w:proofErr w:type="spellEnd"/>
      <w:r w:rsidRPr="0074598A">
        <w:rPr>
          <w:rFonts w:ascii="Times New Roman" w:hAnsi="Times New Roman"/>
          <w:sz w:val="22"/>
          <w:lang w:eastAsia="zh-CN"/>
        </w:rPr>
        <w:t xml:space="preserve"> cells (both inter-/intra-frequency) </w:t>
      </w:r>
      <w:r w:rsidR="00D22EA0">
        <w:rPr>
          <w:rFonts w:ascii="Times New Roman" w:hAnsi="Times New Roman"/>
          <w:sz w:val="22"/>
          <w:lang w:eastAsia="zh-CN"/>
        </w:rPr>
        <w:t>is</w:t>
      </w:r>
      <w:r w:rsidRPr="0074598A">
        <w:rPr>
          <w:rFonts w:ascii="Times New Roman" w:hAnsi="Times New Roman"/>
          <w:sz w:val="22"/>
          <w:lang w:eastAsia="zh-CN"/>
        </w:rPr>
        <w:t xml:space="preserve"> specified</w:t>
      </w:r>
      <w:r w:rsidR="0074598A" w:rsidRPr="0074598A">
        <w:rPr>
          <w:rFonts w:ascii="Times New Roman" w:hAnsi="Times New Roman"/>
          <w:sz w:val="22"/>
          <w:lang w:eastAsia="zh-CN"/>
        </w:rPr>
        <w:t xml:space="preserve"> for </w:t>
      </w:r>
      <w:r w:rsidR="006470C4">
        <w:rPr>
          <w:rFonts w:ascii="Times New Roman" w:hAnsi="Times New Roman"/>
          <w:sz w:val="22"/>
          <w:lang w:eastAsia="zh-CN"/>
        </w:rPr>
        <w:t xml:space="preserve">NR </w:t>
      </w:r>
      <w:r w:rsidR="0074598A" w:rsidRPr="0074598A">
        <w:rPr>
          <w:rFonts w:ascii="Times New Roman" w:hAnsi="Times New Roman"/>
          <w:sz w:val="22"/>
          <w:lang w:eastAsia="zh-CN"/>
        </w:rPr>
        <w:t>UEs which are not at cell edge and/or in low mobility state</w:t>
      </w:r>
      <w:r w:rsidR="0093564A">
        <w:rPr>
          <w:rFonts w:ascii="Times New Roman" w:hAnsi="Times New Roman"/>
          <w:sz w:val="22"/>
          <w:lang w:eastAsia="zh-CN"/>
        </w:rPr>
        <w:t xml:space="preserve"> in Rel-16 Power Saving WI</w:t>
      </w:r>
      <w:r w:rsidR="0074598A" w:rsidRPr="0074598A">
        <w:rPr>
          <w:rFonts w:ascii="Times New Roman" w:hAnsi="Times New Roman"/>
          <w:sz w:val="22"/>
          <w:lang w:eastAsia="zh-CN"/>
        </w:rPr>
        <w:t>.</w:t>
      </w:r>
      <w:r w:rsidRPr="0074598A">
        <w:rPr>
          <w:rFonts w:ascii="Times New Roman" w:hAnsi="Times New Roman"/>
          <w:sz w:val="22"/>
          <w:lang w:eastAsia="zh-CN"/>
        </w:rPr>
        <w:t xml:space="preserve"> </w:t>
      </w:r>
      <w:r w:rsidR="0074598A" w:rsidRPr="0074598A">
        <w:rPr>
          <w:rFonts w:ascii="Times New Roman" w:hAnsi="Times New Roman" w:hint="eastAsia"/>
          <w:sz w:val="22"/>
          <w:lang w:eastAsia="zh-CN"/>
        </w:rPr>
        <w:t>However,</w:t>
      </w:r>
      <w:r w:rsidRPr="0074598A">
        <w:rPr>
          <w:rFonts w:ascii="Times New Roman" w:hAnsi="Times New Roman"/>
          <w:sz w:val="22"/>
          <w:lang w:eastAsia="zh-CN"/>
        </w:rPr>
        <w:t xml:space="preserve"> no relaxation for serving cell </w:t>
      </w:r>
      <w:proofErr w:type="spellStart"/>
      <w:r w:rsidRPr="0074598A">
        <w:rPr>
          <w:rFonts w:ascii="Times New Roman" w:hAnsi="Times New Roman"/>
          <w:sz w:val="22"/>
          <w:lang w:eastAsia="zh-CN"/>
        </w:rPr>
        <w:t>RRM</w:t>
      </w:r>
      <w:proofErr w:type="spellEnd"/>
      <w:r w:rsidR="00685877">
        <w:rPr>
          <w:rFonts w:ascii="Times New Roman" w:hAnsi="Times New Roman"/>
          <w:sz w:val="22"/>
          <w:lang w:eastAsia="zh-CN"/>
        </w:rPr>
        <w:t xml:space="preserve"> measurement</w:t>
      </w:r>
      <w:r w:rsidR="00685877" w:rsidRPr="00685877">
        <w:rPr>
          <w:rFonts w:ascii="Times New Roman" w:hAnsi="Times New Roman"/>
          <w:sz w:val="22"/>
          <w:lang w:eastAsia="zh-CN"/>
        </w:rPr>
        <w:t xml:space="preserve"> </w:t>
      </w:r>
      <w:r w:rsidR="00685877" w:rsidRPr="0074598A">
        <w:rPr>
          <w:rFonts w:ascii="Times New Roman" w:hAnsi="Times New Roman"/>
          <w:sz w:val="22"/>
          <w:lang w:eastAsia="zh-CN"/>
        </w:rPr>
        <w:t>was allowed</w:t>
      </w:r>
      <w:r w:rsidRPr="0074598A">
        <w:rPr>
          <w:rFonts w:ascii="Times New Roman" w:hAnsi="Times New Roman"/>
          <w:sz w:val="22"/>
          <w:lang w:eastAsia="zh-CN"/>
        </w:rPr>
        <w:t>.</w:t>
      </w:r>
      <w:r w:rsidR="00685877" w:rsidRPr="00685877">
        <w:rPr>
          <w:rFonts w:ascii="Times New Roman" w:hAnsi="Times New Roman"/>
          <w:sz w:val="22"/>
          <w:lang w:eastAsia="zh-CN"/>
        </w:rPr>
        <w:t xml:space="preserve"> </w:t>
      </w:r>
      <w:r w:rsidRPr="0074598A">
        <w:rPr>
          <w:rFonts w:ascii="Times New Roman" w:hAnsi="Times New Roman" w:hint="eastAsia"/>
          <w:sz w:val="22"/>
          <w:lang w:eastAsia="zh-CN"/>
        </w:rPr>
        <w:t>Act</w:t>
      </w:r>
      <w:r w:rsidRPr="0074598A">
        <w:rPr>
          <w:rFonts w:ascii="Times New Roman" w:hAnsi="Times New Roman"/>
          <w:sz w:val="22"/>
          <w:lang w:eastAsia="zh-CN"/>
        </w:rPr>
        <w:t xml:space="preserve">ually, the </w:t>
      </w:r>
      <w:proofErr w:type="spellStart"/>
      <w:r w:rsidRPr="0074598A">
        <w:rPr>
          <w:rFonts w:ascii="Times New Roman" w:hAnsi="Times New Roman"/>
          <w:sz w:val="22"/>
          <w:lang w:eastAsia="zh-CN"/>
        </w:rPr>
        <w:t>RRM</w:t>
      </w:r>
      <w:proofErr w:type="spellEnd"/>
      <w:r w:rsidRPr="0074598A">
        <w:rPr>
          <w:rFonts w:ascii="Times New Roman" w:hAnsi="Times New Roman"/>
          <w:sz w:val="22"/>
          <w:lang w:eastAsia="zh-CN"/>
        </w:rPr>
        <w:t xml:space="preserve"> relaxation for serving cell has been </w:t>
      </w:r>
      <w:r w:rsidR="00531187">
        <w:rPr>
          <w:rFonts w:ascii="Times New Roman" w:hAnsi="Times New Roman"/>
          <w:sz w:val="22"/>
          <w:lang w:eastAsia="zh-CN"/>
        </w:rPr>
        <w:t xml:space="preserve">evaluated </w:t>
      </w:r>
      <w:r w:rsidR="00CF253C">
        <w:rPr>
          <w:rFonts w:ascii="Times New Roman" w:hAnsi="Times New Roman"/>
          <w:sz w:val="22"/>
          <w:lang w:eastAsia="zh-CN"/>
        </w:rPr>
        <w:t xml:space="preserve">and </w:t>
      </w:r>
      <w:r w:rsidRPr="0074598A">
        <w:rPr>
          <w:rFonts w:ascii="Times New Roman" w:hAnsi="Times New Roman"/>
          <w:sz w:val="22"/>
          <w:lang w:eastAsia="zh-CN"/>
        </w:rPr>
        <w:t>discussed</w:t>
      </w:r>
      <w:r w:rsidR="00531187" w:rsidRPr="00531187">
        <w:rPr>
          <w:rFonts w:ascii="Times New Roman" w:hAnsi="Times New Roman"/>
          <w:sz w:val="22"/>
          <w:lang w:eastAsia="zh-CN"/>
        </w:rPr>
        <w:t xml:space="preserve"> </w:t>
      </w:r>
      <w:r w:rsidR="00531187" w:rsidRPr="0074598A">
        <w:rPr>
          <w:rFonts w:ascii="Times New Roman" w:hAnsi="Times New Roman"/>
          <w:sz w:val="22"/>
          <w:lang w:eastAsia="zh-CN"/>
        </w:rPr>
        <w:t>in Rel-16</w:t>
      </w:r>
      <w:r w:rsidR="002233E8">
        <w:rPr>
          <w:rFonts w:ascii="Times New Roman" w:hAnsi="Times New Roman"/>
          <w:sz w:val="22"/>
          <w:lang w:eastAsia="zh-CN"/>
        </w:rPr>
        <w:t xml:space="preserve"> </w:t>
      </w:r>
      <w:r w:rsidRPr="0074598A">
        <w:rPr>
          <w:rFonts w:ascii="Times New Roman" w:hAnsi="Times New Roman"/>
          <w:sz w:val="22"/>
          <w:lang w:eastAsia="zh-CN"/>
        </w:rPr>
        <w:fldChar w:fldCharType="begin"/>
      </w:r>
      <w:r w:rsidRPr="0074598A">
        <w:rPr>
          <w:rFonts w:ascii="Times New Roman" w:hAnsi="Times New Roman"/>
          <w:sz w:val="22"/>
          <w:lang w:eastAsia="zh-CN"/>
        </w:rPr>
        <w:instrText xml:space="preserve"> REF _Ref40447571 \r \h </w:instrText>
      </w:r>
      <w:r w:rsidR="0074598A" w:rsidRPr="0074598A">
        <w:rPr>
          <w:rFonts w:ascii="Times New Roman" w:hAnsi="Times New Roman"/>
          <w:sz w:val="22"/>
          <w:lang w:eastAsia="zh-CN"/>
        </w:rPr>
        <w:instrText xml:space="preserve"> \* MERGEFORMAT </w:instrText>
      </w:r>
      <w:r w:rsidRPr="0074598A">
        <w:rPr>
          <w:rFonts w:ascii="Times New Roman" w:hAnsi="Times New Roman"/>
          <w:sz w:val="22"/>
          <w:lang w:eastAsia="zh-CN"/>
        </w:rPr>
      </w:r>
      <w:r w:rsidRPr="0074598A">
        <w:rPr>
          <w:rFonts w:ascii="Times New Roman" w:hAnsi="Times New Roman"/>
          <w:sz w:val="22"/>
          <w:lang w:eastAsia="zh-CN"/>
        </w:rPr>
        <w:fldChar w:fldCharType="separate"/>
      </w:r>
      <w:r w:rsidRPr="0074598A">
        <w:rPr>
          <w:rFonts w:ascii="Times New Roman" w:hAnsi="Times New Roman"/>
          <w:sz w:val="22"/>
          <w:lang w:eastAsia="zh-CN"/>
        </w:rPr>
        <w:t>[2]</w:t>
      </w:r>
      <w:r w:rsidRPr="0074598A">
        <w:rPr>
          <w:rFonts w:ascii="Times New Roman" w:hAnsi="Times New Roman"/>
          <w:sz w:val="22"/>
          <w:lang w:eastAsia="zh-CN"/>
        </w:rPr>
        <w:fldChar w:fldCharType="end"/>
      </w:r>
      <w:r w:rsidRPr="0074598A">
        <w:rPr>
          <w:rFonts w:ascii="Times New Roman" w:hAnsi="Times New Roman"/>
          <w:sz w:val="22"/>
          <w:lang w:eastAsia="zh-CN"/>
        </w:rPr>
        <w:t xml:space="preserve">, but not been specified due to limited scope. </w:t>
      </w:r>
    </w:p>
    <w:p w14:paraId="691DAF8D" w14:textId="084AF139" w:rsidR="006470C4" w:rsidRDefault="00E2036A" w:rsidP="006470C4">
      <w:pPr>
        <w:rPr>
          <w:b/>
        </w:rPr>
      </w:pPr>
      <w:r w:rsidRPr="0074598A">
        <w:rPr>
          <w:b/>
        </w:rPr>
        <w:t>Observation</w:t>
      </w:r>
      <w:r w:rsidR="00B0305D">
        <w:rPr>
          <w:b/>
        </w:rPr>
        <w:t xml:space="preserve"> </w:t>
      </w:r>
      <w:r w:rsidR="006470C4" w:rsidRPr="0074598A">
        <w:rPr>
          <w:b/>
        </w:rPr>
        <w:t xml:space="preserve">2: </w:t>
      </w:r>
      <w:r w:rsidR="006470C4" w:rsidRPr="0074598A">
        <w:rPr>
          <w:rFonts w:hint="eastAsia"/>
          <w:b/>
        </w:rPr>
        <w:t>I</w:t>
      </w:r>
      <w:r w:rsidR="006470C4" w:rsidRPr="0074598A">
        <w:rPr>
          <w:b/>
        </w:rPr>
        <w:t>n Rel-16</w:t>
      </w:r>
      <w:r w:rsidR="006470C4">
        <w:rPr>
          <w:b/>
        </w:rPr>
        <w:t xml:space="preserve"> NR</w:t>
      </w:r>
      <w:r w:rsidR="006470C4" w:rsidRPr="0074598A">
        <w:rPr>
          <w:b/>
        </w:rPr>
        <w:t xml:space="preserve">, </w:t>
      </w:r>
      <w:proofErr w:type="spellStart"/>
      <w:r w:rsidR="006470C4" w:rsidRPr="0074598A">
        <w:rPr>
          <w:b/>
        </w:rPr>
        <w:t>RRM</w:t>
      </w:r>
      <w:proofErr w:type="spellEnd"/>
      <w:r w:rsidR="006470C4" w:rsidRPr="0074598A">
        <w:rPr>
          <w:b/>
        </w:rPr>
        <w:t xml:space="preserve"> relaxation for </w:t>
      </w:r>
      <w:proofErr w:type="spellStart"/>
      <w:r w:rsidR="000C4AF1" w:rsidRPr="0074598A">
        <w:rPr>
          <w:b/>
        </w:rPr>
        <w:t>neighboring</w:t>
      </w:r>
      <w:proofErr w:type="spellEnd"/>
      <w:r w:rsidR="006470C4" w:rsidRPr="0074598A">
        <w:rPr>
          <w:b/>
        </w:rPr>
        <w:t xml:space="preserve"> cells </w:t>
      </w:r>
      <w:r w:rsidR="006470C4">
        <w:rPr>
          <w:b/>
        </w:rPr>
        <w:t xml:space="preserve">is </w:t>
      </w:r>
      <w:r w:rsidR="000C4AF1">
        <w:rPr>
          <w:b/>
        </w:rPr>
        <w:t xml:space="preserve">already </w:t>
      </w:r>
      <w:r w:rsidR="006470C4">
        <w:rPr>
          <w:b/>
        </w:rPr>
        <w:t xml:space="preserve">specified </w:t>
      </w:r>
      <w:r w:rsidR="006470C4" w:rsidRPr="0074598A">
        <w:rPr>
          <w:b/>
        </w:rPr>
        <w:t xml:space="preserve">while </w:t>
      </w:r>
      <w:r w:rsidR="006470C4" w:rsidRPr="006470C4">
        <w:rPr>
          <w:b/>
        </w:rPr>
        <w:t xml:space="preserve">for serving cell </w:t>
      </w:r>
      <w:r w:rsidR="00404AD2">
        <w:rPr>
          <w:b/>
        </w:rPr>
        <w:t xml:space="preserve">has </w:t>
      </w:r>
      <w:r w:rsidR="006470C4" w:rsidRPr="006470C4">
        <w:rPr>
          <w:b/>
        </w:rPr>
        <w:t xml:space="preserve">not </w:t>
      </w:r>
      <w:r w:rsidR="00067C44">
        <w:rPr>
          <w:b/>
        </w:rPr>
        <w:t xml:space="preserve">been </w:t>
      </w:r>
      <w:r w:rsidR="006470C4" w:rsidRPr="006470C4">
        <w:rPr>
          <w:b/>
        </w:rPr>
        <w:t>specified</w:t>
      </w:r>
      <w:r w:rsidR="000C4AF1">
        <w:rPr>
          <w:b/>
        </w:rPr>
        <w:t xml:space="preserve"> yet</w:t>
      </w:r>
      <w:r w:rsidR="004558CF">
        <w:rPr>
          <w:b/>
        </w:rPr>
        <w:t xml:space="preserve"> due to limited scope</w:t>
      </w:r>
      <w:r w:rsidR="006470C4" w:rsidRPr="0074598A">
        <w:rPr>
          <w:b/>
        </w:rPr>
        <w:t xml:space="preserve">. </w:t>
      </w:r>
    </w:p>
    <w:p w14:paraId="41E265BB" w14:textId="3E14C663" w:rsidR="006470C4" w:rsidRDefault="006470C4" w:rsidP="006470C4">
      <w:pPr>
        <w:spacing w:afterLines="50"/>
      </w:pPr>
      <w:r>
        <w:t xml:space="preserve">In Rel-15, </w:t>
      </w:r>
      <w:proofErr w:type="spellStart"/>
      <w:r>
        <w:t>RRM</w:t>
      </w:r>
      <w:proofErr w:type="spellEnd"/>
      <w:r>
        <w:t xml:space="preserve"> relaxation for serving cells is specified for </w:t>
      </w:r>
      <w:r w:rsidR="007F65C0">
        <w:t xml:space="preserve">idle </w:t>
      </w:r>
      <w:r>
        <w:t>NB-IoT UEs</w:t>
      </w:r>
      <w:r w:rsidR="007F65C0">
        <w:t xml:space="preserve">, given </w:t>
      </w:r>
      <w:r w:rsidR="007F65C0" w:rsidRPr="007F65C0">
        <w:t xml:space="preserve">regular </w:t>
      </w:r>
      <w:proofErr w:type="spellStart"/>
      <w:r w:rsidR="007F65C0" w:rsidRPr="007F65C0">
        <w:t>RRM</w:t>
      </w:r>
      <w:proofErr w:type="spellEnd"/>
      <w:r w:rsidR="007F65C0" w:rsidRPr="007F65C0">
        <w:t xml:space="preserve"> measurement for cell reselection is somehow considered as unnecessary</w:t>
      </w:r>
      <w:r>
        <w:t xml:space="preserve"> </w:t>
      </w:r>
      <w:r w:rsidR="007F65C0">
        <w:t>for t</w:t>
      </w:r>
      <w:r w:rsidR="007F65C0" w:rsidRPr="007F65C0">
        <w:t>he devices which have limited mobility or stationary.</w:t>
      </w:r>
      <w:r w:rsidR="007F65C0">
        <w:t xml:space="preserve"> With the enhancement, an idle NB-IoT UE</w:t>
      </w:r>
      <w:r w:rsidR="007F65C0" w:rsidRPr="007F65C0">
        <w:t xml:space="preserve"> </w:t>
      </w:r>
      <w:r w:rsidR="007F65C0">
        <w:t xml:space="preserve">is allowed to skip serving cell measurements and use </w:t>
      </w:r>
      <w:proofErr w:type="spellStart"/>
      <w:r w:rsidR="007F65C0">
        <w:t>WUS</w:t>
      </w:r>
      <w:proofErr w:type="spellEnd"/>
      <w:r w:rsidR="007F65C0">
        <w:t xml:space="preserve"> for synchronization up to at most 10.24 seconds, if it is </w:t>
      </w:r>
      <w:r w:rsidR="000C4AF1">
        <w:t xml:space="preserve">configured with </w:t>
      </w:r>
      <w:r w:rsidR="007F65C0">
        <w:t>Wake-Up</w:t>
      </w:r>
      <w:r>
        <w:t xml:space="preserve"> Signal (</w:t>
      </w:r>
      <w:proofErr w:type="spellStart"/>
      <w:r>
        <w:t>WUS</w:t>
      </w:r>
      <w:proofErr w:type="spellEnd"/>
      <w:r>
        <w:t>)</w:t>
      </w:r>
      <w:r w:rsidR="000C4AF1">
        <w:t>,</w:t>
      </w:r>
      <w:r w:rsidR="00522C96">
        <w:t xml:space="preserve"> and</w:t>
      </w:r>
      <w:r>
        <w:t xml:space="preserve"> </w:t>
      </w:r>
      <w:r w:rsidR="000C4AF1">
        <w:t>the s</w:t>
      </w:r>
      <w:r w:rsidR="000C4AF1" w:rsidRPr="00691C10">
        <w:t>erving cell S criteri</w:t>
      </w:r>
      <w:r w:rsidR="00D52A23">
        <w:t>on</w:t>
      </w:r>
      <w:r w:rsidR="000C4AF1" w:rsidRPr="00691C10">
        <w:t xml:space="preserve"> is met with at least 2 dB margin</w:t>
      </w:r>
      <w:r w:rsidR="000C4AF1">
        <w:t xml:space="preserve"> and </w:t>
      </w:r>
      <w:r w:rsidR="000C4AF1" w:rsidRPr="00691C10">
        <w:t xml:space="preserve">the relaxed monitoring criteria for </w:t>
      </w:r>
      <w:proofErr w:type="spellStart"/>
      <w:r w:rsidR="000C4AF1" w:rsidRPr="00691C10">
        <w:t>neighbor</w:t>
      </w:r>
      <w:proofErr w:type="spellEnd"/>
      <w:r w:rsidR="000C4AF1" w:rsidRPr="00691C10">
        <w:t xml:space="preserve"> cells is fulfilled</w:t>
      </w:r>
      <w:r w:rsidR="000C4AF1">
        <w:t xml:space="preserve"> [</w:t>
      </w:r>
      <w:r>
        <w:t>3].</w:t>
      </w:r>
    </w:p>
    <w:p w14:paraId="25658A1B" w14:textId="7FF7EFEE" w:rsidR="006470C4" w:rsidRPr="001C78F0" w:rsidRDefault="00956AFF" w:rsidP="001C78F0">
      <w:pPr>
        <w:rPr>
          <w:b/>
        </w:rPr>
      </w:pPr>
      <w:r w:rsidRPr="001C78F0">
        <w:rPr>
          <w:b/>
        </w:rPr>
        <w:t>Observation</w:t>
      </w:r>
      <w:r w:rsidR="00D023D1">
        <w:rPr>
          <w:b/>
        </w:rPr>
        <w:t xml:space="preserve"> </w:t>
      </w:r>
      <w:r w:rsidR="006470C4" w:rsidRPr="001C78F0">
        <w:rPr>
          <w:b/>
        </w:rPr>
        <w:t xml:space="preserve">3: </w:t>
      </w:r>
      <w:r w:rsidR="009325F5" w:rsidRPr="0074598A">
        <w:rPr>
          <w:rFonts w:hint="eastAsia"/>
          <w:b/>
        </w:rPr>
        <w:t>I</w:t>
      </w:r>
      <w:r w:rsidR="009325F5" w:rsidRPr="0074598A">
        <w:rPr>
          <w:b/>
        </w:rPr>
        <w:t>n Rel-1</w:t>
      </w:r>
      <w:r w:rsidR="009325F5">
        <w:rPr>
          <w:b/>
        </w:rPr>
        <w:t xml:space="preserve">5 </w:t>
      </w:r>
      <w:r w:rsidR="009325F5" w:rsidRPr="001C78F0">
        <w:rPr>
          <w:b/>
        </w:rPr>
        <w:t>NB-IoT</w:t>
      </w:r>
      <w:r w:rsidR="009325F5">
        <w:rPr>
          <w:b/>
        </w:rPr>
        <w:t xml:space="preserve">, </w:t>
      </w:r>
      <w:proofErr w:type="spellStart"/>
      <w:r w:rsidR="006470C4" w:rsidRPr="001C78F0">
        <w:rPr>
          <w:b/>
        </w:rPr>
        <w:t>RRM</w:t>
      </w:r>
      <w:proofErr w:type="spellEnd"/>
      <w:r w:rsidR="006470C4" w:rsidRPr="001C78F0">
        <w:rPr>
          <w:b/>
        </w:rPr>
        <w:t xml:space="preserve"> relaxation for the serving cell has been introduced for </w:t>
      </w:r>
      <w:r w:rsidR="007F65C0" w:rsidRPr="007F65C0">
        <w:rPr>
          <w:b/>
        </w:rPr>
        <w:t>limited mobility or</w:t>
      </w:r>
      <w:r w:rsidR="007F65C0" w:rsidRPr="001C78F0">
        <w:rPr>
          <w:b/>
        </w:rPr>
        <w:t xml:space="preserve"> </w:t>
      </w:r>
      <w:r w:rsidR="006470C4" w:rsidRPr="001C78F0">
        <w:rPr>
          <w:b/>
        </w:rPr>
        <w:t xml:space="preserve">stationary </w:t>
      </w:r>
      <w:r w:rsidR="009325F5">
        <w:rPr>
          <w:b/>
        </w:rPr>
        <w:t xml:space="preserve">idle </w:t>
      </w:r>
      <w:r w:rsidR="006470C4" w:rsidRPr="001C78F0">
        <w:rPr>
          <w:b/>
        </w:rPr>
        <w:t>UE.</w:t>
      </w:r>
    </w:p>
    <w:p w14:paraId="64FF93A9" w14:textId="3E0BA406" w:rsidR="007F65C0" w:rsidRDefault="0074598A" w:rsidP="00EB2E91">
      <w:pPr>
        <w:pStyle w:val="af4"/>
        <w:rPr>
          <w:rFonts w:ascii="Times New Roman" w:hAnsi="Times New Roman"/>
          <w:sz w:val="22"/>
          <w:lang w:eastAsia="zh-CN"/>
        </w:rPr>
      </w:pPr>
      <w:r w:rsidRPr="0074598A">
        <w:rPr>
          <w:rFonts w:ascii="Times New Roman" w:hAnsi="Times New Roman"/>
          <w:sz w:val="22"/>
          <w:lang w:eastAsia="zh-CN"/>
        </w:rPr>
        <w:t>I</w:t>
      </w:r>
      <w:r w:rsidR="00EB2E91" w:rsidRPr="0074598A">
        <w:rPr>
          <w:rFonts w:ascii="Times New Roman" w:hAnsi="Times New Roman"/>
          <w:sz w:val="22"/>
          <w:lang w:eastAsia="zh-CN"/>
        </w:rPr>
        <w:t xml:space="preserve">n </w:t>
      </w:r>
      <w:r w:rsidR="00FD71FF">
        <w:rPr>
          <w:rFonts w:ascii="Times New Roman" w:hAnsi="Times New Roman"/>
          <w:sz w:val="22"/>
          <w:lang w:eastAsia="zh-CN"/>
        </w:rPr>
        <w:t>many</w:t>
      </w:r>
      <w:r w:rsidR="00FD71FF" w:rsidRPr="0074598A">
        <w:rPr>
          <w:rFonts w:ascii="Times New Roman" w:hAnsi="Times New Roman"/>
          <w:sz w:val="22"/>
          <w:lang w:eastAsia="zh-CN"/>
        </w:rPr>
        <w:t xml:space="preserve"> </w:t>
      </w:r>
      <w:r w:rsidR="00CF6B38" w:rsidRPr="0074598A">
        <w:rPr>
          <w:rFonts w:ascii="Times New Roman" w:hAnsi="Times New Roman"/>
          <w:sz w:val="22"/>
          <w:lang w:eastAsia="zh-CN"/>
        </w:rPr>
        <w:t>use case</w:t>
      </w:r>
      <w:r w:rsidR="00CF6B38">
        <w:rPr>
          <w:rFonts w:ascii="Times New Roman" w:hAnsi="Times New Roman"/>
          <w:sz w:val="22"/>
          <w:lang w:eastAsia="zh-CN"/>
        </w:rPr>
        <w:t>s</w:t>
      </w:r>
      <w:r w:rsidR="00CF6B38" w:rsidRPr="0074598A">
        <w:rPr>
          <w:rFonts w:ascii="Times New Roman" w:hAnsi="Times New Roman"/>
          <w:sz w:val="22"/>
          <w:lang w:eastAsia="zh-CN"/>
        </w:rPr>
        <w:t xml:space="preserve"> </w:t>
      </w:r>
      <w:r w:rsidR="00EB2E91" w:rsidRPr="0074598A">
        <w:rPr>
          <w:rFonts w:ascii="Times New Roman" w:hAnsi="Times New Roman"/>
          <w:sz w:val="22"/>
          <w:lang w:eastAsia="zh-CN"/>
        </w:rPr>
        <w:t xml:space="preserve">of </w:t>
      </w:r>
      <w:r w:rsidR="006B4EFD">
        <w:rPr>
          <w:rFonts w:ascii="Times New Roman" w:hAnsi="Times New Roman"/>
          <w:sz w:val="22"/>
          <w:lang w:eastAsia="zh-CN"/>
        </w:rPr>
        <w:t xml:space="preserve">low-end </w:t>
      </w:r>
      <w:r w:rsidR="00EB2E91" w:rsidRPr="0074598A">
        <w:rPr>
          <w:rFonts w:ascii="Times New Roman" w:hAnsi="Times New Roman"/>
          <w:sz w:val="22"/>
          <w:lang w:eastAsia="zh-CN"/>
        </w:rPr>
        <w:t xml:space="preserve">RedCap (e.g. industrial </w:t>
      </w:r>
      <w:r w:rsidR="00DC17AC">
        <w:rPr>
          <w:rFonts w:ascii="Times New Roman" w:hAnsi="Times New Roman"/>
          <w:sz w:val="22"/>
          <w:lang w:eastAsia="zh-CN"/>
        </w:rPr>
        <w:t xml:space="preserve">wireless </w:t>
      </w:r>
      <w:r w:rsidR="00EB2E91" w:rsidRPr="0074598A">
        <w:rPr>
          <w:rFonts w:ascii="Times New Roman" w:hAnsi="Times New Roman"/>
          <w:sz w:val="22"/>
          <w:lang w:eastAsia="zh-CN"/>
        </w:rPr>
        <w:t xml:space="preserve">sensor), the UEs are stationary. </w:t>
      </w:r>
      <w:r w:rsidRPr="0074598A">
        <w:rPr>
          <w:rFonts w:ascii="Times New Roman" w:hAnsi="Times New Roman"/>
          <w:sz w:val="22"/>
          <w:lang w:eastAsia="zh-CN"/>
        </w:rPr>
        <w:t xml:space="preserve">In </w:t>
      </w:r>
      <w:r w:rsidR="001179E9">
        <w:rPr>
          <w:rFonts w:ascii="Times New Roman" w:hAnsi="Times New Roman"/>
          <w:sz w:val="22"/>
          <w:lang w:eastAsia="zh-CN"/>
        </w:rPr>
        <w:t>an</w:t>
      </w:r>
      <w:r w:rsidRPr="0074598A">
        <w:rPr>
          <w:rFonts w:ascii="Times New Roman" w:hAnsi="Times New Roman"/>
          <w:sz w:val="22"/>
          <w:lang w:eastAsia="zh-CN"/>
        </w:rPr>
        <w:t xml:space="preserve">other RedCap use case (e.g. </w:t>
      </w:r>
      <w:r w:rsidRPr="00EB2E91">
        <w:rPr>
          <w:rFonts w:ascii="Times New Roman" w:hAnsi="Times New Roman"/>
          <w:sz w:val="22"/>
          <w:lang w:eastAsia="zh-CN"/>
        </w:rPr>
        <w:t>wearable</w:t>
      </w:r>
      <w:r w:rsidRPr="0074598A">
        <w:rPr>
          <w:rFonts w:ascii="Times New Roman" w:hAnsi="Times New Roman"/>
          <w:sz w:val="22"/>
          <w:lang w:eastAsia="zh-CN"/>
        </w:rPr>
        <w:t xml:space="preserve">), the UEs </w:t>
      </w:r>
      <w:r w:rsidR="007F65C0">
        <w:rPr>
          <w:rFonts w:ascii="Times New Roman" w:hAnsi="Times New Roman"/>
          <w:sz w:val="22"/>
          <w:lang w:eastAsia="zh-CN"/>
        </w:rPr>
        <w:t>are</w:t>
      </w:r>
      <w:r w:rsidRPr="0074598A">
        <w:rPr>
          <w:rFonts w:ascii="Times New Roman" w:hAnsi="Times New Roman"/>
          <w:sz w:val="22"/>
          <w:lang w:eastAsia="zh-CN"/>
        </w:rPr>
        <w:t xml:space="preserve"> </w:t>
      </w:r>
      <w:r w:rsidR="009325F5">
        <w:rPr>
          <w:rFonts w:ascii="Times New Roman" w:hAnsi="Times New Roman"/>
          <w:sz w:val="22"/>
          <w:lang w:eastAsia="zh-CN"/>
        </w:rPr>
        <w:t>in low mobility</w:t>
      </w:r>
      <w:r w:rsidRPr="0074598A">
        <w:rPr>
          <w:rFonts w:ascii="Times New Roman" w:hAnsi="Times New Roman"/>
          <w:sz w:val="22"/>
          <w:lang w:eastAsia="zh-CN"/>
        </w:rPr>
        <w:t xml:space="preserve"> at least in some time duration such as when </w:t>
      </w:r>
      <w:r w:rsidR="009325F5">
        <w:rPr>
          <w:rFonts w:ascii="Times New Roman" w:hAnsi="Times New Roman"/>
          <w:sz w:val="22"/>
          <w:lang w:eastAsia="zh-CN"/>
        </w:rPr>
        <w:t xml:space="preserve">the </w:t>
      </w:r>
      <w:r w:rsidRPr="0074598A">
        <w:rPr>
          <w:rFonts w:ascii="Times New Roman" w:hAnsi="Times New Roman"/>
          <w:sz w:val="22"/>
          <w:lang w:eastAsia="zh-CN"/>
        </w:rPr>
        <w:t xml:space="preserve">user is </w:t>
      </w:r>
      <w:r w:rsidR="009325F5">
        <w:rPr>
          <w:rFonts w:ascii="Times New Roman" w:hAnsi="Times New Roman"/>
          <w:sz w:val="22"/>
          <w:lang w:eastAsia="zh-CN"/>
        </w:rPr>
        <w:t>at home</w:t>
      </w:r>
      <w:r w:rsidRPr="0074598A">
        <w:rPr>
          <w:rFonts w:ascii="Times New Roman" w:hAnsi="Times New Roman"/>
          <w:sz w:val="22"/>
          <w:lang w:eastAsia="zh-CN"/>
        </w:rPr>
        <w:t xml:space="preserve"> at night</w:t>
      </w:r>
      <w:r w:rsidR="007F65C0">
        <w:rPr>
          <w:rFonts w:ascii="Times New Roman" w:hAnsi="Times New Roman"/>
          <w:sz w:val="22"/>
          <w:lang w:eastAsia="zh-CN"/>
        </w:rPr>
        <w:t xml:space="preserve"> or </w:t>
      </w:r>
      <w:r w:rsidR="009325F5">
        <w:rPr>
          <w:rFonts w:ascii="Times New Roman" w:hAnsi="Times New Roman"/>
          <w:sz w:val="22"/>
          <w:lang w:eastAsia="zh-CN"/>
        </w:rPr>
        <w:t>in the office</w:t>
      </w:r>
      <w:r w:rsidR="007F65C0">
        <w:rPr>
          <w:rFonts w:ascii="Times New Roman" w:hAnsi="Times New Roman"/>
          <w:sz w:val="22"/>
          <w:lang w:eastAsia="zh-CN"/>
        </w:rPr>
        <w:t xml:space="preserve"> </w:t>
      </w:r>
      <w:r w:rsidR="009325F5">
        <w:rPr>
          <w:rFonts w:ascii="Times New Roman" w:hAnsi="Times New Roman"/>
          <w:sz w:val="22"/>
          <w:lang w:eastAsia="zh-CN"/>
        </w:rPr>
        <w:t>during the day</w:t>
      </w:r>
      <w:r w:rsidRPr="0074598A">
        <w:rPr>
          <w:rFonts w:ascii="Times New Roman" w:hAnsi="Times New Roman"/>
          <w:sz w:val="22"/>
          <w:lang w:eastAsia="zh-CN"/>
        </w:rPr>
        <w:t xml:space="preserve">. </w:t>
      </w:r>
      <w:r w:rsidR="009325F5" w:rsidRPr="0074598A">
        <w:rPr>
          <w:rFonts w:ascii="Times New Roman" w:hAnsi="Times New Roman"/>
          <w:sz w:val="22"/>
          <w:lang w:eastAsia="zh-CN"/>
        </w:rPr>
        <w:t>In these use cases, the measurement relaxation for serving cell can be further considered for power saving</w:t>
      </w:r>
      <w:r w:rsidR="009325F5">
        <w:rPr>
          <w:rFonts w:ascii="Times New Roman" w:hAnsi="Times New Roman"/>
          <w:sz w:val="22"/>
          <w:lang w:eastAsia="zh-CN"/>
        </w:rPr>
        <w:t xml:space="preserve"> as we have done for NB-IoT</w:t>
      </w:r>
      <w:r w:rsidR="009325F5" w:rsidRPr="0074598A">
        <w:rPr>
          <w:rFonts w:ascii="Times New Roman" w:hAnsi="Times New Roman"/>
          <w:sz w:val="22"/>
          <w:lang w:eastAsia="zh-CN"/>
        </w:rPr>
        <w:t>.</w:t>
      </w:r>
      <w:r w:rsidR="00A81EEC">
        <w:rPr>
          <w:rFonts w:ascii="Times New Roman" w:hAnsi="Times New Roman"/>
          <w:sz w:val="22"/>
          <w:lang w:eastAsia="zh-CN"/>
        </w:rPr>
        <w:t xml:space="preserve"> </w:t>
      </w:r>
      <w:r w:rsidR="00DF7361">
        <w:rPr>
          <w:rFonts w:ascii="Times New Roman" w:hAnsi="Times New Roman"/>
          <w:sz w:val="22"/>
          <w:lang w:eastAsia="zh-CN"/>
        </w:rPr>
        <w:t xml:space="preserve">Rel-16 </w:t>
      </w:r>
      <w:proofErr w:type="spellStart"/>
      <w:r w:rsidR="00DF7361">
        <w:rPr>
          <w:rFonts w:ascii="Times New Roman" w:hAnsi="Times New Roman"/>
          <w:sz w:val="22"/>
          <w:lang w:eastAsia="zh-CN"/>
        </w:rPr>
        <w:t>RRM</w:t>
      </w:r>
      <w:proofErr w:type="spellEnd"/>
      <w:r w:rsidR="00DF7361">
        <w:rPr>
          <w:rFonts w:ascii="Times New Roman" w:hAnsi="Times New Roman"/>
          <w:sz w:val="22"/>
          <w:lang w:eastAsia="zh-CN"/>
        </w:rPr>
        <w:t xml:space="preserve"> relaxation and the mechanism in NB-</w:t>
      </w:r>
      <w:r w:rsidR="00DF7361">
        <w:rPr>
          <w:rFonts w:ascii="Times New Roman" w:hAnsi="Times New Roman" w:hint="eastAsia"/>
          <w:sz w:val="22"/>
          <w:lang w:eastAsia="zh-CN"/>
        </w:rPr>
        <w:t>I</w:t>
      </w:r>
      <w:r w:rsidR="00DF7361">
        <w:rPr>
          <w:rFonts w:ascii="Times New Roman" w:hAnsi="Times New Roman"/>
          <w:sz w:val="22"/>
          <w:lang w:eastAsia="zh-CN"/>
        </w:rPr>
        <w:t xml:space="preserve">oT can be considered as the baseline. </w:t>
      </w:r>
    </w:p>
    <w:p w14:paraId="54FA5532" w14:textId="34C33278" w:rsidR="00A81EEC" w:rsidRPr="00A81EEC" w:rsidDel="00A8328A" w:rsidRDefault="00A54A9C" w:rsidP="00EB2E91">
      <w:pPr>
        <w:pStyle w:val="af4"/>
        <w:rPr>
          <w:rFonts w:ascii="Times New Roman" w:hAnsi="Times New Roman"/>
          <w:sz w:val="22"/>
          <w:lang w:eastAsia="zh-CN"/>
        </w:rPr>
      </w:pPr>
      <w:r>
        <w:rPr>
          <w:rFonts w:ascii="Times New Roman" w:hAnsi="Times New Roman"/>
          <w:sz w:val="22"/>
          <w:lang w:eastAsia="zh-CN"/>
        </w:rPr>
        <w:t>Some i</w:t>
      </w:r>
      <w:r w:rsidR="00A81EEC" w:rsidRPr="00A81EEC" w:rsidDel="00A8328A">
        <w:rPr>
          <w:rFonts w:ascii="Times New Roman" w:hAnsi="Times New Roman"/>
          <w:sz w:val="22"/>
          <w:lang w:eastAsia="zh-CN"/>
        </w:rPr>
        <w:t xml:space="preserve">nitial </w:t>
      </w:r>
      <w:r w:rsidR="00A81EEC" w:rsidDel="00A8328A">
        <w:rPr>
          <w:rFonts w:ascii="Times New Roman" w:hAnsi="Times New Roman"/>
          <w:sz w:val="22"/>
          <w:lang w:eastAsia="zh-CN"/>
        </w:rPr>
        <w:t>e</w:t>
      </w:r>
      <w:r w:rsidR="00A81EEC" w:rsidRPr="00A81EEC" w:rsidDel="00A8328A">
        <w:rPr>
          <w:rFonts w:ascii="Times New Roman" w:hAnsi="Times New Roman"/>
          <w:sz w:val="22"/>
          <w:lang w:eastAsia="zh-CN"/>
        </w:rPr>
        <w:t xml:space="preserve">valuation of serving cell </w:t>
      </w:r>
      <w:proofErr w:type="spellStart"/>
      <w:r w:rsidR="00A81EEC" w:rsidRPr="00A81EEC" w:rsidDel="00A8328A">
        <w:rPr>
          <w:rFonts w:ascii="Times New Roman" w:hAnsi="Times New Roman"/>
          <w:sz w:val="22"/>
          <w:lang w:eastAsia="zh-CN"/>
        </w:rPr>
        <w:t>RRM</w:t>
      </w:r>
      <w:proofErr w:type="spellEnd"/>
      <w:r w:rsidR="00A81EEC" w:rsidRPr="00A81EEC" w:rsidDel="00A8328A">
        <w:rPr>
          <w:rFonts w:ascii="Times New Roman" w:hAnsi="Times New Roman"/>
          <w:sz w:val="22"/>
          <w:lang w:eastAsia="zh-CN"/>
        </w:rPr>
        <w:t xml:space="preserve"> relaxation in idle mode</w:t>
      </w:r>
      <w:r w:rsidR="00A81EEC" w:rsidDel="00A8328A">
        <w:rPr>
          <w:rFonts w:ascii="Times New Roman" w:hAnsi="Times New Roman"/>
          <w:sz w:val="22"/>
          <w:lang w:eastAsia="zh-CN"/>
        </w:rPr>
        <w:t xml:space="preserve"> can be found in Annex. The </w:t>
      </w:r>
      <w:r w:rsidR="006B21A4">
        <w:rPr>
          <w:rFonts w:ascii="Times New Roman" w:hAnsi="Times New Roman"/>
          <w:sz w:val="22"/>
          <w:lang w:eastAsia="zh-CN"/>
        </w:rPr>
        <w:t>simulation results</w:t>
      </w:r>
      <w:r w:rsidR="006B21A4" w:rsidDel="00A8328A">
        <w:rPr>
          <w:rFonts w:ascii="Times New Roman" w:hAnsi="Times New Roman"/>
          <w:sz w:val="22"/>
          <w:lang w:eastAsia="zh-CN"/>
        </w:rPr>
        <w:t xml:space="preserve"> </w:t>
      </w:r>
      <w:r w:rsidR="00A81EEC" w:rsidDel="00A8328A">
        <w:rPr>
          <w:rFonts w:ascii="Times New Roman" w:hAnsi="Times New Roman"/>
          <w:sz w:val="22"/>
          <w:lang w:eastAsia="zh-CN"/>
        </w:rPr>
        <w:t xml:space="preserve">show </w:t>
      </w:r>
      <w:r w:rsidR="00A81EEC" w:rsidRPr="00A81EEC" w:rsidDel="00A8328A">
        <w:rPr>
          <w:rFonts w:ascii="Times New Roman" w:hAnsi="Times New Roman"/>
          <w:sz w:val="22"/>
          <w:lang w:eastAsia="zh-CN"/>
        </w:rPr>
        <w:t xml:space="preserve">it is possible for </w:t>
      </w:r>
      <w:r w:rsidR="00A81EEC" w:rsidDel="00A8328A">
        <w:rPr>
          <w:rFonts w:ascii="Times New Roman" w:hAnsi="Times New Roman"/>
          <w:sz w:val="22"/>
          <w:lang w:eastAsia="zh-CN"/>
        </w:rPr>
        <w:t xml:space="preserve">RedCap </w:t>
      </w:r>
      <w:r w:rsidR="00A81EEC" w:rsidRPr="00A81EEC" w:rsidDel="00A8328A">
        <w:rPr>
          <w:rFonts w:ascii="Times New Roman" w:hAnsi="Times New Roman"/>
          <w:sz w:val="22"/>
          <w:lang w:eastAsia="zh-CN"/>
        </w:rPr>
        <w:t>UE</w:t>
      </w:r>
      <w:r w:rsidR="00A81EEC" w:rsidDel="00A8328A">
        <w:rPr>
          <w:rFonts w:ascii="Times New Roman" w:hAnsi="Times New Roman"/>
          <w:sz w:val="22"/>
          <w:lang w:eastAsia="zh-CN"/>
        </w:rPr>
        <w:t>s</w:t>
      </w:r>
      <w:r w:rsidR="00A81EEC" w:rsidRPr="00A81EEC" w:rsidDel="00A8328A">
        <w:rPr>
          <w:rFonts w:ascii="Times New Roman" w:hAnsi="Times New Roman"/>
          <w:sz w:val="22"/>
          <w:lang w:eastAsia="zh-CN"/>
        </w:rPr>
        <w:t xml:space="preserve"> to process </w:t>
      </w:r>
      <w:proofErr w:type="spellStart"/>
      <w:r w:rsidR="00A81EEC" w:rsidRPr="00A81EEC" w:rsidDel="00A8328A">
        <w:rPr>
          <w:rFonts w:ascii="Times New Roman" w:hAnsi="Times New Roman"/>
          <w:sz w:val="22"/>
          <w:lang w:eastAsia="zh-CN"/>
        </w:rPr>
        <w:t>SSBs</w:t>
      </w:r>
      <w:proofErr w:type="spellEnd"/>
      <w:r w:rsidR="00A81EEC" w:rsidRPr="00A81EEC" w:rsidDel="00A8328A">
        <w:rPr>
          <w:rFonts w:ascii="Times New Roman" w:hAnsi="Times New Roman"/>
          <w:sz w:val="22"/>
          <w:lang w:eastAsia="zh-CN"/>
        </w:rPr>
        <w:t xml:space="preserve"> </w:t>
      </w:r>
      <w:r w:rsidR="00A81EEC" w:rsidDel="00A8328A">
        <w:rPr>
          <w:rFonts w:ascii="Times New Roman" w:hAnsi="Times New Roman"/>
          <w:sz w:val="22"/>
          <w:lang w:eastAsia="zh-CN"/>
        </w:rPr>
        <w:t xml:space="preserve">in serving cell </w:t>
      </w:r>
      <w:r w:rsidR="00A81EEC" w:rsidRPr="00A81EEC" w:rsidDel="00A8328A">
        <w:rPr>
          <w:rFonts w:ascii="Times New Roman" w:hAnsi="Times New Roman"/>
          <w:sz w:val="22"/>
          <w:lang w:eastAsia="zh-CN"/>
        </w:rPr>
        <w:t>once per 5.12 seconds</w:t>
      </w:r>
      <w:r w:rsidR="00A81EEC" w:rsidDel="00A8328A">
        <w:rPr>
          <w:rFonts w:ascii="Times New Roman" w:hAnsi="Times New Roman"/>
          <w:sz w:val="22"/>
          <w:lang w:eastAsia="zh-CN"/>
        </w:rPr>
        <w:t xml:space="preserve"> and </w:t>
      </w:r>
      <w:r w:rsidR="003C5814">
        <w:rPr>
          <w:rFonts w:ascii="Times New Roman" w:hAnsi="Times New Roman"/>
          <w:sz w:val="22"/>
          <w:lang w:eastAsia="zh-CN"/>
        </w:rPr>
        <w:t>about</w:t>
      </w:r>
      <w:r w:rsidR="00A81EEC" w:rsidDel="00A8328A">
        <w:rPr>
          <w:rFonts w:ascii="Times New Roman" w:hAnsi="Times New Roman"/>
          <w:sz w:val="22"/>
          <w:lang w:eastAsia="zh-CN"/>
        </w:rPr>
        <w:t xml:space="preserve"> 1</w:t>
      </w:r>
      <w:r w:rsidR="003C5814">
        <w:rPr>
          <w:rFonts w:ascii="Times New Roman" w:hAnsi="Times New Roman"/>
          <w:sz w:val="22"/>
          <w:lang w:eastAsia="zh-CN"/>
        </w:rPr>
        <w:t>0</w:t>
      </w:r>
      <w:r w:rsidR="00A81EEC" w:rsidDel="00A8328A">
        <w:rPr>
          <w:rFonts w:ascii="Times New Roman" w:hAnsi="Times New Roman"/>
          <w:sz w:val="22"/>
          <w:lang w:eastAsia="zh-CN"/>
        </w:rPr>
        <w:t xml:space="preserve">% power saving gain can be </w:t>
      </w:r>
      <w:r w:rsidR="003C5814" w:rsidDel="00A8328A">
        <w:rPr>
          <w:rFonts w:ascii="Times New Roman" w:hAnsi="Times New Roman"/>
          <w:sz w:val="22"/>
          <w:lang w:eastAsia="zh-CN"/>
        </w:rPr>
        <w:t>achieved</w:t>
      </w:r>
      <w:r w:rsidR="003C5814">
        <w:rPr>
          <w:rFonts w:ascii="Times New Roman" w:hAnsi="Times New Roman"/>
          <w:sz w:val="22"/>
          <w:lang w:eastAsia="zh-CN"/>
        </w:rPr>
        <w:t xml:space="preserve"> (details can be found in </w:t>
      </w:r>
      <w:r w:rsidR="003C5814" w:rsidRPr="003C5814">
        <w:rPr>
          <w:rFonts w:ascii="Times New Roman" w:hAnsi="Times New Roman"/>
          <w:sz w:val="22"/>
          <w:lang w:eastAsia="zh-CN"/>
        </w:rPr>
        <w:t>Observation 4</w:t>
      </w:r>
      <w:r w:rsidR="003C5814">
        <w:rPr>
          <w:rFonts w:ascii="Times New Roman" w:hAnsi="Times New Roman"/>
          <w:sz w:val="22"/>
          <w:lang w:eastAsia="zh-CN"/>
        </w:rPr>
        <w:t>@Annex)</w:t>
      </w:r>
      <w:r w:rsidR="00A81EEC" w:rsidDel="00A8328A">
        <w:rPr>
          <w:rFonts w:ascii="Times New Roman" w:hAnsi="Times New Roman"/>
          <w:sz w:val="22"/>
          <w:lang w:eastAsia="zh-CN"/>
        </w:rPr>
        <w:t>.</w:t>
      </w:r>
    </w:p>
    <w:p w14:paraId="7B206515" w14:textId="0290DBE8" w:rsidR="006470C4" w:rsidRDefault="006470C4" w:rsidP="007F65C0">
      <w:pPr>
        <w:rPr>
          <w:b/>
        </w:rPr>
      </w:pPr>
      <w:bookmarkStart w:id="6" w:name="_Ref40349698"/>
      <w:r w:rsidRPr="007F65C0">
        <w:rPr>
          <w:b/>
        </w:rPr>
        <w:t xml:space="preserve">Proposal 2: </w:t>
      </w:r>
      <w:proofErr w:type="spellStart"/>
      <w:r w:rsidR="009325F5" w:rsidRPr="007F65C0">
        <w:rPr>
          <w:b/>
        </w:rPr>
        <w:t>RRM</w:t>
      </w:r>
      <w:proofErr w:type="spellEnd"/>
      <w:r w:rsidR="009325F5" w:rsidRPr="007F65C0">
        <w:rPr>
          <w:b/>
        </w:rPr>
        <w:t xml:space="preserve"> relaxation </w:t>
      </w:r>
      <w:r w:rsidR="009325F5">
        <w:rPr>
          <w:b/>
        </w:rPr>
        <w:t>for s</w:t>
      </w:r>
      <w:r w:rsidRPr="007F65C0">
        <w:rPr>
          <w:b/>
        </w:rPr>
        <w:t xml:space="preserve">erving cell </w:t>
      </w:r>
      <w:r w:rsidR="009325F5">
        <w:rPr>
          <w:b/>
        </w:rPr>
        <w:t xml:space="preserve">should be </w:t>
      </w:r>
      <w:r w:rsidR="009325F5" w:rsidRPr="009325F5">
        <w:rPr>
          <w:b/>
        </w:rPr>
        <w:t>studied</w:t>
      </w:r>
      <w:r w:rsidR="00FA1BA4">
        <w:rPr>
          <w:b/>
        </w:rPr>
        <w:t xml:space="preserve"> and specified</w:t>
      </w:r>
      <w:r w:rsidR="009325F5" w:rsidRPr="009325F5">
        <w:rPr>
          <w:b/>
        </w:rPr>
        <w:t xml:space="preserve"> </w:t>
      </w:r>
      <w:r w:rsidRPr="007F65C0">
        <w:rPr>
          <w:b/>
        </w:rPr>
        <w:t xml:space="preserve">for </w:t>
      </w:r>
      <w:bookmarkEnd w:id="6"/>
      <w:r w:rsidR="00527E9D">
        <w:rPr>
          <w:b/>
        </w:rPr>
        <w:t>idle/inactive</w:t>
      </w:r>
      <w:r w:rsidR="009325F5">
        <w:rPr>
          <w:b/>
        </w:rPr>
        <w:t xml:space="preserve"> </w:t>
      </w:r>
      <w:r w:rsidR="009325F5" w:rsidRPr="00EB2E91">
        <w:rPr>
          <w:b/>
        </w:rPr>
        <w:t>industrial wireless sens</w:t>
      </w:r>
      <w:r w:rsidR="009325F5" w:rsidRPr="009325F5">
        <w:rPr>
          <w:b/>
        </w:rPr>
        <w:t>ors</w:t>
      </w:r>
      <w:r w:rsidR="00527E9D">
        <w:rPr>
          <w:rFonts w:hint="eastAsia"/>
          <w:b/>
        </w:rPr>
        <w:t>/</w:t>
      </w:r>
      <w:r w:rsidR="009325F5" w:rsidRPr="009325F5">
        <w:rPr>
          <w:b/>
        </w:rPr>
        <w:t>wearables which are stationary or in low mobility.</w:t>
      </w:r>
    </w:p>
    <w:p w14:paraId="0A5105B6" w14:textId="6A384173" w:rsidR="006613BE" w:rsidRPr="00306042" w:rsidRDefault="00593201" w:rsidP="007F65C0">
      <w:pPr>
        <w:rPr>
          <w:bCs/>
        </w:rPr>
      </w:pPr>
      <w:r>
        <w:rPr>
          <w:bCs/>
        </w:rPr>
        <w:t>In study phase of Rel-16 Power Saving</w:t>
      </w:r>
      <w:r w:rsidR="003D6C84">
        <w:rPr>
          <w:bCs/>
        </w:rPr>
        <w:t xml:space="preserve">, </w:t>
      </w:r>
      <w:proofErr w:type="spellStart"/>
      <w:r w:rsidR="003D6C84">
        <w:rPr>
          <w:bCs/>
        </w:rPr>
        <w:t>RRM</w:t>
      </w:r>
      <w:proofErr w:type="spellEnd"/>
      <w:r w:rsidR="003D6C84">
        <w:rPr>
          <w:bCs/>
        </w:rPr>
        <w:t xml:space="preserve"> relaxation in connected mode</w:t>
      </w:r>
      <w:r w:rsidR="00F56063">
        <w:rPr>
          <w:bCs/>
        </w:rPr>
        <w:t xml:space="preserve"> ha</w:t>
      </w:r>
      <w:r w:rsidR="00D22EA0">
        <w:rPr>
          <w:bCs/>
        </w:rPr>
        <w:t>s</w:t>
      </w:r>
      <w:r w:rsidR="00F56063">
        <w:rPr>
          <w:bCs/>
        </w:rPr>
        <w:t xml:space="preserve"> also been</w:t>
      </w:r>
      <w:r w:rsidR="00FD2D5B">
        <w:rPr>
          <w:bCs/>
        </w:rPr>
        <w:t xml:space="preserve"> studied and evaluated. </w:t>
      </w:r>
      <w:r w:rsidR="009914E0">
        <w:rPr>
          <w:bCs/>
        </w:rPr>
        <w:t xml:space="preserve">Considering potential </w:t>
      </w:r>
      <w:r w:rsidR="0068593B">
        <w:rPr>
          <w:bCs/>
        </w:rPr>
        <w:t xml:space="preserve">impacts on UE mobility performance and limited scope in WI, it has not been specified. </w:t>
      </w:r>
      <w:r w:rsidR="007E2B80">
        <w:rPr>
          <w:bCs/>
        </w:rPr>
        <w:t xml:space="preserve">As discussed above, there are many stationary use cases for RedCap UEs. We can further </w:t>
      </w:r>
      <w:r w:rsidR="002A126E">
        <w:rPr>
          <w:bCs/>
        </w:rPr>
        <w:t xml:space="preserve">consider </w:t>
      </w:r>
      <w:proofErr w:type="spellStart"/>
      <w:r w:rsidR="002A126E">
        <w:rPr>
          <w:bCs/>
        </w:rPr>
        <w:t>RRM</w:t>
      </w:r>
      <w:proofErr w:type="spellEnd"/>
      <w:r w:rsidR="002A126E">
        <w:rPr>
          <w:bCs/>
        </w:rPr>
        <w:t xml:space="preserve"> relaxation in connected mode in Rel-17 for stationary UEs.</w:t>
      </w:r>
    </w:p>
    <w:p w14:paraId="36CFEE26" w14:textId="3F992758" w:rsidR="00527E9D" w:rsidRDefault="00527E9D" w:rsidP="00527E9D">
      <w:pPr>
        <w:rPr>
          <w:b/>
        </w:rPr>
      </w:pPr>
      <w:r w:rsidRPr="00527E9D">
        <w:rPr>
          <w:rFonts w:hint="eastAsia"/>
          <w:b/>
        </w:rPr>
        <w:t>P</w:t>
      </w:r>
      <w:r w:rsidRPr="00527E9D">
        <w:rPr>
          <w:b/>
        </w:rPr>
        <w:t>roposal</w:t>
      </w:r>
      <w:r w:rsidR="001716CC">
        <w:rPr>
          <w:b/>
        </w:rPr>
        <w:t xml:space="preserve"> </w:t>
      </w:r>
      <w:r>
        <w:rPr>
          <w:b/>
        </w:rPr>
        <w:t>3</w:t>
      </w:r>
      <w:r w:rsidRPr="00527E9D">
        <w:rPr>
          <w:b/>
        </w:rPr>
        <w:t xml:space="preserve">: RAN2 to </w:t>
      </w:r>
      <w:r>
        <w:rPr>
          <w:b/>
        </w:rPr>
        <w:t>discuss</w:t>
      </w:r>
      <w:r w:rsidRPr="00527E9D">
        <w:rPr>
          <w:b/>
        </w:rPr>
        <w:t xml:space="preserve"> whether </w:t>
      </w:r>
      <w:r w:rsidR="008B5EDC">
        <w:rPr>
          <w:b/>
        </w:rPr>
        <w:t xml:space="preserve">to </w:t>
      </w:r>
      <w:r>
        <w:rPr>
          <w:b/>
        </w:rPr>
        <w:t>further</w:t>
      </w:r>
      <w:r w:rsidR="008B5EDC">
        <w:rPr>
          <w:b/>
        </w:rPr>
        <w:t xml:space="preserve"> consider</w:t>
      </w:r>
      <w:r w:rsidRPr="00527E9D">
        <w:rPr>
          <w:b/>
        </w:rPr>
        <w:t xml:space="preserve"> </w:t>
      </w:r>
      <w:proofErr w:type="spellStart"/>
      <w:r w:rsidRPr="00527E9D">
        <w:rPr>
          <w:b/>
        </w:rPr>
        <w:t>RRM</w:t>
      </w:r>
      <w:proofErr w:type="spellEnd"/>
      <w:r w:rsidRPr="00527E9D">
        <w:rPr>
          <w:b/>
        </w:rPr>
        <w:t xml:space="preserve"> relaxation </w:t>
      </w:r>
      <w:r>
        <w:rPr>
          <w:b/>
        </w:rPr>
        <w:t xml:space="preserve">for </w:t>
      </w:r>
      <w:r w:rsidRPr="009325F5">
        <w:rPr>
          <w:b/>
        </w:rPr>
        <w:t>stationary</w:t>
      </w:r>
      <w:r w:rsidR="00EA1CDB">
        <w:rPr>
          <w:b/>
        </w:rPr>
        <w:t xml:space="preserve"> </w:t>
      </w:r>
      <w:r w:rsidR="00EA1CDB">
        <w:rPr>
          <w:rFonts w:hint="eastAsia"/>
          <w:b/>
        </w:rPr>
        <w:t>UE</w:t>
      </w:r>
      <w:r w:rsidR="00EA1CDB">
        <w:rPr>
          <w:b/>
        </w:rPr>
        <w:t>s in connected mode</w:t>
      </w:r>
      <w:r w:rsidRPr="00527E9D">
        <w:rPr>
          <w:b/>
        </w:rPr>
        <w:t>.</w:t>
      </w:r>
    </w:p>
    <w:p w14:paraId="381C7CC4" w14:textId="753B5432" w:rsidR="006A2215" w:rsidRDefault="00302392" w:rsidP="00A8328A">
      <w:pPr>
        <w:pStyle w:val="af4"/>
        <w:rPr>
          <w:rFonts w:ascii="Times New Roman" w:hAnsi="Times New Roman"/>
          <w:sz w:val="22"/>
          <w:lang w:eastAsia="zh-CN"/>
        </w:rPr>
      </w:pPr>
      <w:r>
        <w:rPr>
          <w:rFonts w:ascii="Times New Roman" w:hAnsi="Times New Roman"/>
          <w:sz w:val="22"/>
          <w:lang w:eastAsia="zh-CN"/>
        </w:rPr>
        <w:t>As the target for this objective is to s</w:t>
      </w:r>
      <w:r w:rsidRPr="00302392">
        <w:rPr>
          <w:rFonts w:ascii="Times New Roman" w:hAnsi="Times New Roman"/>
          <w:sz w:val="22"/>
          <w:lang w:eastAsia="zh-CN"/>
        </w:rPr>
        <w:t xml:space="preserve">tudy UE power saving and battery lifetime enhancement for </w:t>
      </w:r>
      <w:r w:rsidR="007836B6">
        <w:rPr>
          <w:rFonts w:ascii="Times New Roman" w:hAnsi="Times New Roman"/>
          <w:sz w:val="22"/>
          <w:lang w:eastAsia="zh-CN"/>
        </w:rPr>
        <w:t>RedCap</w:t>
      </w:r>
      <w:r w:rsidRPr="00302392">
        <w:rPr>
          <w:rFonts w:ascii="Times New Roman" w:hAnsi="Times New Roman"/>
          <w:sz w:val="22"/>
          <w:lang w:eastAsia="zh-CN"/>
        </w:rPr>
        <w:t xml:space="preserve"> UEs in applicable use cases (e.g. delay tolerant)</w:t>
      </w:r>
      <w:r w:rsidR="002D3063">
        <w:rPr>
          <w:rFonts w:ascii="Times New Roman" w:hAnsi="Times New Roman"/>
          <w:sz w:val="22"/>
          <w:lang w:eastAsia="zh-CN"/>
        </w:rPr>
        <w:t xml:space="preserve">, power saving gain should be evaluated in </w:t>
      </w:r>
      <w:r w:rsidR="009813CA">
        <w:rPr>
          <w:rFonts w:ascii="Times New Roman" w:hAnsi="Times New Roman"/>
          <w:sz w:val="22"/>
          <w:lang w:eastAsia="zh-CN"/>
        </w:rPr>
        <w:t xml:space="preserve">the </w:t>
      </w:r>
      <w:r w:rsidR="00C436C7">
        <w:rPr>
          <w:rFonts w:ascii="Times New Roman" w:hAnsi="Times New Roman"/>
          <w:sz w:val="22"/>
          <w:lang w:eastAsia="zh-CN"/>
        </w:rPr>
        <w:t>study item</w:t>
      </w:r>
      <w:r w:rsidR="00EE206C">
        <w:rPr>
          <w:rFonts w:ascii="Times New Roman" w:hAnsi="Times New Roman"/>
          <w:sz w:val="22"/>
          <w:lang w:eastAsia="zh-CN"/>
        </w:rPr>
        <w:t>.</w:t>
      </w:r>
      <w:r w:rsidR="006C2FFE" w:rsidRPr="006C2FFE">
        <w:rPr>
          <w:rFonts w:ascii="Times New Roman" w:hAnsi="Times New Roman"/>
          <w:szCs w:val="24"/>
          <w:lang w:val="en-US" w:eastAsia="zh-CN"/>
        </w:rPr>
        <w:t xml:space="preserve"> </w:t>
      </w:r>
      <w:r w:rsidR="006C2FFE" w:rsidRPr="006C2FFE">
        <w:rPr>
          <w:rFonts w:ascii="Times New Roman" w:hAnsi="Times New Roman"/>
          <w:sz w:val="22"/>
          <w:lang w:val="en-US" w:eastAsia="zh-CN"/>
        </w:rPr>
        <w:t>The corresponding simulation should be based on the common power</w:t>
      </w:r>
      <w:r w:rsidR="00001193">
        <w:rPr>
          <w:rFonts w:ascii="Times New Roman" w:hAnsi="Times New Roman"/>
          <w:sz w:val="22"/>
          <w:lang w:val="en-US" w:eastAsia="zh-CN"/>
        </w:rPr>
        <w:t xml:space="preserve"> consumption</w:t>
      </w:r>
      <w:r w:rsidR="006C2FFE" w:rsidRPr="006C2FFE">
        <w:rPr>
          <w:rFonts w:ascii="Times New Roman" w:hAnsi="Times New Roman"/>
          <w:sz w:val="22"/>
          <w:lang w:val="en-US" w:eastAsia="zh-CN"/>
        </w:rPr>
        <w:t xml:space="preserve"> modeling. As we kn</w:t>
      </w:r>
      <w:r w:rsidR="00D22EA0">
        <w:rPr>
          <w:rFonts w:ascii="Times New Roman" w:hAnsi="Times New Roman"/>
          <w:sz w:val="22"/>
          <w:lang w:val="en-US" w:eastAsia="zh-CN"/>
        </w:rPr>
        <w:t>ow</w:t>
      </w:r>
      <w:r w:rsidR="006C2FFE" w:rsidRPr="006C2FFE">
        <w:rPr>
          <w:rFonts w:ascii="Times New Roman" w:hAnsi="Times New Roman"/>
          <w:sz w:val="22"/>
          <w:lang w:val="en-US" w:eastAsia="zh-CN"/>
        </w:rPr>
        <w:t>, RAN1 had extensive discussion on the power modeling in Rel-16 power saving during study item</w:t>
      </w:r>
      <w:r w:rsidR="00600179">
        <w:rPr>
          <w:rFonts w:ascii="Times New Roman" w:hAnsi="Times New Roman"/>
          <w:sz w:val="22"/>
          <w:lang w:val="en-US" w:eastAsia="zh-CN"/>
        </w:rPr>
        <w:t xml:space="preserve"> and work item</w:t>
      </w:r>
      <w:r w:rsidR="006C2FFE" w:rsidRPr="006C2FFE">
        <w:rPr>
          <w:rFonts w:ascii="Times New Roman" w:hAnsi="Times New Roman"/>
          <w:sz w:val="22"/>
          <w:lang w:val="en-US" w:eastAsia="zh-CN"/>
        </w:rPr>
        <w:t xml:space="preserve"> phase. Thus, the modeling could be used as the baseline. In this way, </w:t>
      </w:r>
      <w:r w:rsidR="006C2FFE" w:rsidRPr="006C2FFE">
        <w:rPr>
          <w:rFonts w:ascii="Times New Roman" w:hAnsi="Times New Roman" w:hint="eastAsia"/>
          <w:sz w:val="22"/>
          <w:lang w:val="en-US" w:eastAsia="zh-CN"/>
        </w:rPr>
        <w:t>RAN</w:t>
      </w:r>
      <w:r w:rsidR="006C2FFE" w:rsidRPr="006C2FFE">
        <w:rPr>
          <w:rFonts w:ascii="Times New Roman" w:hAnsi="Times New Roman"/>
          <w:sz w:val="22"/>
          <w:lang w:val="en-US" w:eastAsia="zh-CN"/>
        </w:rPr>
        <w:t xml:space="preserve">1 is more appropriate to evaluate the power saving gain for any potential </w:t>
      </w:r>
      <w:r w:rsidR="00D32D25">
        <w:rPr>
          <w:rFonts w:ascii="Times New Roman" w:hAnsi="Times New Roman"/>
          <w:sz w:val="22"/>
          <w:lang w:val="en-US" w:eastAsia="zh-CN"/>
        </w:rPr>
        <w:t>power saving enhancement</w:t>
      </w:r>
      <w:r w:rsidR="006C2FFE" w:rsidRPr="006C2FFE">
        <w:rPr>
          <w:rFonts w:ascii="Times New Roman" w:hAnsi="Times New Roman"/>
          <w:sz w:val="22"/>
          <w:lang w:val="en-US" w:eastAsia="zh-CN"/>
        </w:rPr>
        <w:t xml:space="preserve"> identified by both RAN1 and RAN2.</w:t>
      </w:r>
      <w:r w:rsidR="001440FB">
        <w:rPr>
          <w:rFonts w:ascii="Times New Roman" w:hAnsi="Times New Roman"/>
          <w:sz w:val="22"/>
          <w:lang w:val="en-US" w:eastAsia="zh-CN"/>
        </w:rPr>
        <w:t xml:space="preserve"> Meanwhile, </w:t>
      </w:r>
      <w:r w:rsidR="00D822F2">
        <w:rPr>
          <w:rFonts w:ascii="Times New Roman" w:hAnsi="Times New Roman"/>
          <w:sz w:val="22"/>
          <w:lang w:val="en-US" w:eastAsia="zh-CN"/>
        </w:rPr>
        <w:t xml:space="preserve">the </w:t>
      </w:r>
      <w:r w:rsidR="00E97D24">
        <w:rPr>
          <w:rFonts w:ascii="Times New Roman" w:hAnsi="Times New Roman"/>
          <w:sz w:val="22"/>
          <w:lang w:val="en-US" w:eastAsia="zh-CN"/>
        </w:rPr>
        <w:t>performance</w:t>
      </w:r>
      <w:r w:rsidR="005C63C8">
        <w:rPr>
          <w:rFonts w:ascii="Times New Roman" w:hAnsi="Times New Roman"/>
          <w:sz w:val="22"/>
          <w:lang w:val="en-US" w:eastAsia="zh-CN"/>
        </w:rPr>
        <w:t xml:space="preserve"> impacts on mobility</w:t>
      </w:r>
      <w:r w:rsidR="0048789D">
        <w:rPr>
          <w:rFonts w:ascii="Times New Roman" w:hAnsi="Times New Roman"/>
          <w:sz w:val="22"/>
          <w:lang w:val="en-US" w:eastAsia="zh-CN"/>
        </w:rPr>
        <w:t xml:space="preserve"> (assuming there is no mobility impact for stationary use cases)</w:t>
      </w:r>
      <w:r w:rsidR="00E97D24">
        <w:rPr>
          <w:rFonts w:ascii="Times New Roman" w:hAnsi="Times New Roman"/>
          <w:sz w:val="22"/>
          <w:lang w:val="en-US" w:eastAsia="zh-CN"/>
        </w:rPr>
        <w:t xml:space="preserve"> or latency</w:t>
      </w:r>
      <w:r w:rsidR="005C63C8">
        <w:rPr>
          <w:rFonts w:ascii="Times New Roman" w:hAnsi="Times New Roman"/>
          <w:sz w:val="22"/>
          <w:lang w:val="en-US" w:eastAsia="zh-CN"/>
        </w:rPr>
        <w:t xml:space="preserve"> should be considered.</w:t>
      </w:r>
      <w:r w:rsidR="000131F7">
        <w:rPr>
          <w:rFonts w:ascii="Times New Roman" w:hAnsi="Times New Roman"/>
          <w:sz w:val="22"/>
          <w:lang w:val="en-US" w:eastAsia="zh-CN"/>
        </w:rPr>
        <w:t xml:space="preserve"> Thus, RAN2 can also </w:t>
      </w:r>
      <w:r w:rsidR="0010501C">
        <w:rPr>
          <w:rFonts w:ascii="Times New Roman" w:hAnsi="Times New Roman"/>
          <w:sz w:val="22"/>
          <w:lang w:val="en-US" w:eastAsia="zh-CN"/>
        </w:rPr>
        <w:t>make some evaluation</w:t>
      </w:r>
      <w:r w:rsidR="00D22EA0">
        <w:rPr>
          <w:rFonts w:ascii="Times New Roman" w:hAnsi="Times New Roman"/>
          <w:sz w:val="22"/>
          <w:lang w:val="en-US" w:eastAsia="zh-CN"/>
        </w:rPr>
        <w:t>s</w:t>
      </w:r>
      <w:r w:rsidR="0010501C">
        <w:rPr>
          <w:rFonts w:ascii="Times New Roman" w:hAnsi="Times New Roman"/>
          <w:sz w:val="22"/>
          <w:lang w:val="en-US" w:eastAsia="zh-CN"/>
        </w:rPr>
        <w:t xml:space="preserve"> based on the modeling </w:t>
      </w:r>
      <w:r w:rsidR="003D7D19" w:rsidRPr="003D7D19">
        <w:rPr>
          <w:rFonts w:ascii="Times New Roman" w:hAnsi="Times New Roman"/>
          <w:sz w:val="22"/>
          <w:lang w:val="en-US" w:eastAsia="zh-CN"/>
        </w:rPr>
        <w:t>extract</w:t>
      </w:r>
      <w:r w:rsidR="003D7D19">
        <w:rPr>
          <w:rFonts w:ascii="Times New Roman" w:hAnsi="Times New Roman"/>
          <w:sz w:val="22"/>
          <w:lang w:val="en-US" w:eastAsia="zh-CN"/>
        </w:rPr>
        <w:t xml:space="preserve">ed </w:t>
      </w:r>
      <w:r w:rsidR="0010501C">
        <w:rPr>
          <w:rFonts w:ascii="Times New Roman" w:hAnsi="Times New Roman" w:hint="eastAsia"/>
          <w:sz w:val="22"/>
          <w:lang w:val="en-US" w:eastAsia="zh-CN"/>
        </w:rPr>
        <w:t>i</w:t>
      </w:r>
      <w:r w:rsidR="0010501C">
        <w:rPr>
          <w:rFonts w:ascii="Times New Roman" w:hAnsi="Times New Roman"/>
          <w:sz w:val="22"/>
          <w:lang w:val="en-US" w:eastAsia="zh-CN"/>
        </w:rPr>
        <w:t>n RAN</w:t>
      </w:r>
      <w:r w:rsidR="0044088D">
        <w:rPr>
          <w:rFonts w:ascii="Times New Roman" w:hAnsi="Times New Roman"/>
          <w:sz w:val="22"/>
          <w:lang w:val="en-US" w:eastAsia="zh-CN"/>
        </w:rPr>
        <w:t>1</w:t>
      </w:r>
      <w:r w:rsidR="0010501C">
        <w:rPr>
          <w:rFonts w:ascii="Times New Roman" w:hAnsi="Times New Roman"/>
          <w:sz w:val="22"/>
          <w:lang w:val="en-US" w:eastAsia="zh-CN"/>
        </w:rPr>
        <w:t xml:space="preserve">. </w:t>
      </w:r>
    </w:p>
    <w:p w14:paraId="2C6EBEAF" w14:textId="002769EB" w:rsidR="0071577B" w:rsidRPr="00527E9D" w:rsidRDefault="0052429F" w:rsidP="002E3D1D">
      <w:pPr>
        <w:rPr>
          <w:b/>
        </w:rPr>
      </w:pPr>
      <w:r w:rsidRPr="00527E9D">
        <w:rPr>
          <w:rFonts w:hint="eastAsia"/>
          <w:b/>
        </w:rPr>
        <w:lastRenderedPageBreak/>
        <w:t>P</w:t>
      </w:r>
      <w:r w:rsidRPr="00527E9D">
        <w:rPr>
          <w:b/>
        </w:rPr>
        <w:t>roposal</w:t>
      </w:r>
      <w:r>
        <w:rPr>
          <w:b/>
        </w:rPr>
        <w:t xml:space="preserve"> 4</w:t>
      </w:r>
      <w:r w:rsidRPr="00527E9D">
        <w:rPr>
          <w:b/>
        </w:rPr>
        <w:t xml:space="preserve">: </w:t>
      </w:r>
      <w:r w:rsidR="00FC76D9">
        <w:rPr>
          <w:b/>
        </w:rPr>
        <w:t>Evaluation o</w:t>
      </w:r>
      <w:r w:rsidR="00D22EA0">
        <w:rPr>
          <w:b/>
        </w:rPr>
        <w:t>f</w:t>
      </w:r>
      <w:r w:rsidR="00FC76D9">
        <w:rPr>
          <w:b/>
        </w:rPr>
        <w:t xml:space="preserve"> power saving gain </w:t>
      </w:r>
      <w:r w:rsidR="00CB4E86">
        <w:rPr>
          <w:b/>
        </w:rPr>
        <w:t xml:space="preserve">for </w:t>
      </w:r>
      <w:proofErr w:type="spellStart"/>
      <w:r w:rsidR="002E3D1D">
        <w:rPr>
          <w:b/>
        </w:rPr>
        <w:t>RRM</w:t>
      </w:r>
      <w:proofErr w:type="spellEnd"/>
      <w:r w:rsidR="002E3D1D">
        <w:rPr>
          <w:b/>
        </w:rPr>
        <w:t xml:space="preserve"> relaxation should be performed in RAN2 or RAN1 based on the common power model</w:t>
      </w:r>
      <w:r w:rsidR="0049212B">
        <w:rPr>
          <w:b/>
        </w:rPr>
        <w:t>.</w:t>
      </w:r>
      <w:r w:rsidR="0071577B">
        <w:rPr>
          <w:b/>
        </w:rPr>
        <w:t xml:space="preserve"> </w:t>
      </w:r>
    </w:p>
    <w:p w14:paraId="1662BD9E" w14:textId="77777777" w:rsidR="00DA44DE" w:rsidRDefault="00DA44DE" w:rsidP="006A256C">
      <w:pPr>
        <w:pStyle w:val="1"/>
        <w:spacing w:before="120" w:after="120"/>
        <w:ind w:left="431" w:hanging="431"/>
        <w:jc w:val="left"/>
      </w:pPr>
      <w:r>
        <w:t>Conclusions</w:t>
      </w:r>
    </w:p>
    <w:p w14:paraId="3079D844" w14:textId="718731F5" w:rsidR="00527E9D" w:rsidRDefault="00527E9D" w:rsidP="00527E9D">
      <w:pPr>
        <w:spacing w:before="120"/>
      </w:pPr>
      <w:r>
        <w:t xml:space="preserve">In this contribution, we discuss the potential directions for </w:t>
      </w:r>
      <w:proofErr w:type="spellStart"/>
      <w:r w:rsidRPr="00EB2E91">
        <w:t>RRM</w:t>
      </w:r>
      <w:proofErr w:type="spellEnd"/>
      <w:r w:rsidRPr="00EB2E91">
        <w:t xml:space="preserve"> </w:t>
      </w:r>
      <w:r>
        <w:t>r</w:t>
      </w:r>
      <w:r w:rsidRPr="00EB2E91">
        <w:t xml:space="preserve">elaxation </w:t>
      </w:r>
      <w:r>
        <w:t xml:space="preserve">enhancement </w:t>
      </w:r>
      <w:r w:rsidRPr="00EB2E91">
        <w:t xml:space="preserve">for </w:t>
      </w:r>
      <w:r>
        <w:t>power saving</w:t>
      </w:r>
      <w:r w:rsidR="00FC0786">
        <w:t xml:space="preserve"> in RedCap</w:t>
      </w:r>
      <w:r>
        <w:t xml:space="preserve">. </w:t>
      </w:r>
      <w:r w:rsidR="00836FF4" w:rsidRPr="00836FF4">
        <w:t>Based on the discussion, we have the following observations and proposals:</w:t>
      </w:r>
    </w:p>
    <w:p w14:paraId="2685EE35" w14:textId="77777777" w:rsidR="00D22EA0" w:rsidRDefault="00D22EA0" w:rsidP="00D22EA0">
      <w:pPr>
        <w:rPr>
          <w:b/>
          <w:lang w:val="en-US" w:eastAsia="ja-JP"/>
        </w:rPr>
      </w:pPr>
      <w:r w:rsidRPr="00EB2E91">
        <w:rPr>
          <w:rFonts w:hint="eastAsia"/>
          <w:b/>
        </w:rPr>
        <w:t>P</w:t>
      </w:r>
      <w:r w:rsidRPr="00EB2E91">
        <w:rPr>
          <w:b/>
        </w:rPr>
        <w:t>roposal</w:t>
      </w:r>
      <w:r>
        <w:rPr>
          <w:b/>
        </w:rPr>
        <w:t xml:space="preserve"> </w:t>
      </w:r>
      <w:r w:rsidRPr="00EB2E91">
        <w:rPr>
          <w:b/>
        </w:rPr>
        <w:t>1:</w:t>
      </w:r>
      <w:r w:rsidRPr="00EB2E91">
        <w:rPr>
          <w:b/>
          <w:lang w:val="en-US" w:eastAsia="ja-JP"/>
        </w:rPr>
        <w:t xml:space="preserve"> Study of </w:t>
      </w:r>
      <w:r>
        <w:rPr>
          <w:b/>
          <w:lang w:val="en-US" w:eastAsia="ja-JP"/>
        </w:rPr>
        <w:t xml:space="preserve">further </w:t>
      </w:r>
      <w:r w:rsidRPr="00EB2E91">
        <w:rPr>
          <w:b/>
          <w:lang w:val="en-US" w:eastAsia="ja-JP"/>
        </w:rPr>
        <w:t>UE power saving and battery lifetime enhancement should focus on both</w:t>
      </w:r>
      <w:r w:rsidRPr="00EB2E91">
        <w:rPr>
          <w:b/>
        </w:rPr>
        <w:t xml:space="preserve"> industrial wireless </w:t>
      </w:r>
      <w:proofErr w:type="spellStart"/>
      <w:r w:rsidRPr="00EB2E91">
        <w:rPr>
          <w:b/>
        </w:rPr>
        <w:t>sens</w:t>
      </w:r>
      <w:r w:rsidRPr="00EB2E91">
        <w:rPr>
          <w:b/>
          <w:lang w:val="en-US" w:eastAsia="ja-JP"/>
        </w:rPr>
        <w:t>ors</w:t>
      </w:r>
      <w:proofErr w:type="spellEnd"/>
      <w:r w:rsidRPr="00EB2E91">
        <w:rPr>
          <w:b/>
          <w:lang w:val="en-US" w:eastAsia="ja-JP"/>
        </w:rPr>
        <w:t xml:space="preserve"> and wearables use cases. </w:t>
      </w:r>
    </w:p>
    <w:p w14:paraId="25CDC322" w14:textId="35648186" w:rsidR="00D22EA0" w:rsidRPr="00EB2E91" w:rsidRDefault="00D22EA0" w:rsidP="00D22EA0">
      <w:pPr>
        <w:rPr>
          <w:b/>
        </w:rPr>
      </w:pPr>
      <w:r w:rsidRPr="00EB2E91">
        <w:rPr>
          <w:b/>
        </w:rPr>
        <w:t>Observation</w:t>
      </w:r>
      <w:r>
        <w:rPr>
          <w:b/>
        </w:rPr>
        <w:t xml:space="preserve"> </w:t>
      </w:r>
      <w:r w:rsidRPr="00EB2E91">
        <w:rPr>
          <w:b/>
        </w:rPr>
        <w:t xml:space="preserve">1: </w:t>
      </w:r>
      <w:r>
        <w:rPr>
          <w:b/>
        </w:rPr>
        <w:t>T</w:t>
      </w:r>
      <w:r w:rsidRPr="00EB2E91">
        <w:rPr>
          <w:b/>
        </w:rPr>
        <w:t>o improve the battery life, power saving enhancements for idle</w:t>
      </w:r>
      <w:r w:rsidRPr="00EB2E91">
        <w:rPr>
          <w:rFonts w:hint="eastAsia"/>
          <w:b/>
        </w:rPr>
        <w:t>/</w:t>
      </w:r>
      <w:r w:rsidRPr="00EB2E91">
        <w:rPr>
          <w:b/>
        </w:rPr>
        <w:t xml:space="preserve">inactive state </w:t>
      </w:r>
      <w:r>
        <w:rPr>
          <w:b/>
        </w:rPr>
        <w:t>are</w:t>
      </w:r>
      <w:r w:rsidRPr="00EB2E91">
        <w:rPr>
          <w:b/>
        </w:rPr>
        <w:t xml:space="preserve"> critical</w:t>
      </w:r>
      <w:r>
        <w:rPr>
          <w:b/>
        </w:rPr>
        <w:t xml:space="preserve">, since the </w:t>
      </w:r>
      <w:r w:rsidRPr="00EB2E91">
        <w:rPr>
          <w:b/>
        </w:rPr>
        <w:t>industrial wireless sensors and wearables</w:t>
      </w:r>
      <w:r>
        <w:t xml:space="preserve"> </w:t>
      </w:r>
      <w:r>
        <w:rPr>
          <w:b/>
        </w:rPr>
        <w:t xml:space="preserve">are in </w:t>
      </w:r>
      <w:r w:rsidRPr="00EB2E91">
        <w:rPr>
          <w:b/>
        </w:rPr>
        <w:t>idle</w:t>
      </w:r>
      <w:r>
        <w:rPr>
          <w:b/>
        </w:rPr>
        <w:t>/</w:t>
      </w:r>
      <w:r w:rsidRPr="00EB2E91">
        <w:rPr>
          <w:b/>
        </w:rPr>
        <w:t xml:space="preserve">inactive state </w:t>
      </w:r>
      <w:r>
        <w:rPr>
          <w:b/>
        </w:rPr>
        <w:t>for</w:t>
      </w:r>
      <w:r w:rsidRPr="00EB2E91">
        <w:rPr>
          <w:b/>
        </w:rPr>
        <w:t xml:space="preserve"> more than 90% of the time.</w:t>
      </w:r>
    </w:p>
    <w:p w14:paraId="356817E4" w14:textId="77777777" w:rsidR="00D22EA0" w:rsidRDefault="00D22EA0" w:rsidP="00D22EA0">
      <w:pPr>
        <w:rPr>
          <w:b/>
        </w:rPr>
      </w:pPr>
      <w:r w:rsidRPr="0074598A">
        <w:rPr>
          <w:b/>
        </w:rPr>
        <w:t>Observation</w:t>
      </w:r>
      <w:r>
        <w:rPr>
          <w:b/>
        </w:rPr>
        <w:t xml:space="preserve"> </w:t>
      </w:r>
      <w:r w:rsidRPr="0074598A">
        <w:rPr>
          <w:b/>
        </w:rPr>
        <w:t xml:space="preserve">2: </w:t>
      </w:r>
      <w:r w:rsidRPr="0074598A">
        <w:rPr>
          <w:rFonts w:hint="eastAsia"/>
          <w:b/>
        </w:rPr>
        <w:t>I</w:t>
      </w:r>
      <w:r w:rsidRPr="0074598A">
        <w:rPr>
          <w:b/>
        </w:rPr>
        <w:t>n Rel-16</w:t>
      </w:r>
      <w:r>
        <w:rPr>
          <w:b/>
        </w:rPr>
        <w:t xml:space="preserve"> NR</w:t>
      </w:r>
      <w:r w:rsidRPr="0074598A">
        <w:rPr>
          <w:b/>
        </w:rPr>
        <w:t xml:space="preserve">, </w:t>
      </w:r>
      <w:proofErr w:type="spellStart"/>
      <w:r w:rsidRPr="0074598A">
        <w:rPr>
          <w:b/>
        </w:rPr>
        <w:t>RRM</w:t>
      </w:r>
      <w:proofErr w:type="spellEnd"/>
      <w:r w:rsidRPr="0074598A">
        <w:rPr>
          <w:b/>
        </w:rPr>
        <w:t xml:space="preserve"> relaxation for </w:t>
      </w:r>
      <w:proofErr w:type="spellStart"/>
      <w:r w:rsidRPr="0074598A">
        <w:rPr>
          <w:b/>
        </w:rPr>
        <w:t>neighboring</w:t>
      </w:r>
      <w:proofErr w:type="spellEnd"/>
      <w:r w:rsidRPr="0074598A">
        <w:rPr>
          <w:b/>
        </w:rPr>
        <w:t xml:space="preserve"> cells </w:t>
      </w:r>
      <w:r>
        <w:rPr>
          <w:b/>
        </w:rPr>
        <w:t xml:space="preserve">is already specified </w:t>
      </w:r>
      <w:r w:rsidRPr="0074598A">
        <w:rPr>
          <w:b/>
        </w:rPr>
        <w:t xml:space="preserve">while </w:t>
      </w:r>
      <w:r w:rsidRPr="006470C4">
        <w:rPr>
          <w:b/>
        </w:rPr>
        <w:t xml:space="preserve">for serving cell </w:t>
      </w:r>
      <w:r>
        <w:rPr>
          <w:b/>
        </w:rPr>
        <w:t xml:space="preserve">has </w:t>
      </w:r>
      <w:r w:rsidRPr="006470C4">
        <w:rPr>
          <w:b/>
        </w:rPr>
        <w:t xml:space="preserve">not </w:t>
      </w:r>
      <w:r>
        <w:rPr>
          <w:b/>
        </w:rPr>
        <w:t xml:space="preserve">been </w:t>
      </w:r>
      <w:r w:rsidRPr="006470C4">
        <w:rPr>
          <w:b/>
        </w:rPr>
        <w:t>specified</w:t>
      </w:r>
      <w:r>
        <w:rPr>
          <w:b/>
        </w:rPr>
        <w:t xml:space="preserve"> yet due to limited scope</w:t>
      </w:r>
      <w:r w:rsidRPr="0074598A">
        <w:rPr>
          <w:b/>
        </w:rPr>
        <w:t xml:space="preserve">. </w:t>
      </w:r>
    </w:p>
    <w:p w14:paraId="625AA4E7" w14:textId="77777777" w:rsidR="00D22EA0" w:rsidRPr="001C78F0" w:rsidRDefault="00D22EA0" w:rsidP="00D22EA0">
      <w:pPr>
        <w:rPr>
          <w:b/>
        </w:rPr>
      </w:pPr>
      <w:r w:rsidRPr="001C78F0">
        <w:rPr>
          <w:b/>
        </w:rPr>
        <w:t>Observation</w:t>
      </w:r>
      <w:r>
        <w:rPr>
          <w:b/>
        </w:rPr>
        <w:t xml:space="preserve"> </w:t>
      </w:r>
      <w:r w:rsidRPr="001C78F0">
        <w:rPr>
          <w:b/>
        </w:rPr>
        <w:t xml:space="preserve">3: </w:t>
      </w:r>
      <w:r w:rsidRPr="0074598A">
        <w:rPr>
          <w:rFonts w:hint="eastAsia"/>
          <w:b/>
        </w:rPr>
        <w:t>I</w:t>
      </w:r>
      <w:r w:rsidRPr="0074598A">
        <w:rPr>
          <w:b/>
        </w:rPr>
        <w:t>n Rel-1</w:t>
      </w:r>
      <w:r>
        <w:rPr>
          <w:b/>
        </w:rPr>
        <w:t xml:space="preserve">5 </w:t>
      </w:r>
      <w:r w:rsidRPr="001C78F0">
        <w:rPr>
          <w:b/>
        </w:rPr>
        <w:t>NB-IoT</w:t>
      </w:r>
      <w:r>
        <w:rPr>
          <w:b/>
        </w:rPr>
        <w:t xml:space="preserve">, </w:t>
      </w:r>
      <w:proofErr w:type="spellStart"/>
      <w:r w:rsidRPr="001C78F0">
        <w:rPr>
          <w:b/>
        </w:rPr>
        <w:t>RRM</w:t>
      </w:r>
      <w:proofErr w:type="spellEnd"/>
      <w:r w:rsidRPr="001C78F0">
        <w:rPr>
          <w:b/>
        </w:rPr>
        <w:t xml:space="preserve"> relaxation for the serving cell has been introduced for </w:t>
      </w:r>
      <w:r w:rsidRPr="007F65C0">
        <w:rPr>
          <w:b/>
        </w:rPr>
        <w:t>limited mobility or</w:t>
      </w:r>
      <w:r w:rsidRPr="001C78F0">
        <w:rPr>
          <w:b/>
        </w:rPr>
        <w:t xml:space="preserve"> stationary </w:t>
      </w:r>
      <w:r>
        <w:rPr>
          <w:b/>
        </w:rPr>
        <w:t xml:space="preserve">idle </w:t>
      </w:r>
      <w:r w:rsidRPr="001C78F0">
        <w:rPr>
          <w:b/>
        </w:rPr>
        <w:t>UE.</w:t>
      </w:r>
    </w:p>
    <w:p w14:paraId="34A6CAA3" w14:textId="77777777" w:rsidR="00D22EA0" w:rsidRDefault="00D22EA0" w:rsidP="00D22EA0">
      <w:pPr>
        <w:rPr>
          <w:b/>
        </w:rPr>
      </w:pPr>
      <w:r w:rsidRPr="007F65C0">
        <w:rPr>
          <w:b/>
        </w:rPr>
        <w:t xml:space="preserve">Proposal 2: </w:t>
      </w:r>
      <w:proofErr w:type="spellStart"/>
      <w:r w:rsidRPr="007F65C0">
        <w:rPr>
          <w:b/>
        </w:rPr>
        <w:t>RRM</w:t>
      </w:r>
      <w:proofErr w:type="spellEnd"/>
      <w:r w:rsidRPr="007F65C0">
        <w:rPr>
          <w:b/>
        </w:rPr>
        <w:t xml:space="preserve"> relaxation </w:t>
      </w:r>
      <w:r>
        <w:rPr>
          <w:b/>
        </w:rPr>
        <w:t>for s</w:t>
      </w:r>
      <w:r w:rsidRPr="007F65C0">
        <w:rPr>
          <w:b/>
        </w:rPr>
        <w:t xml:space="preserve">erving cell </w:t>
      </w:r>
      <w:r>
        <w:rPr>
          <w:b/>
        </w:rPr>
        <w:t xml:space="preserve">should be </w:t>
      </w:r>
      <w:r w:rsidRPr="009325F5">
        <w:rPr>
          <w:b/>
        </w:rPr>
        <w:t>studied</w:t>
      </w:r>
      <w:r>
        <w:rPr>
          <w:b/>
        </w:rPr>
        <w:t xml:space="preserve"> and specified</w:t>
      </w:r>
      <w:r w:rsidRPr="009325F5">
        <w:rPr>
          <w:b/>
        </w:rPr>
        <w:t xml:space="preserve"> </w:t>
      </w:r>
      <w:r w:rsidRPr="007F65C0">
        <w:rPr>
          <w:b/>
        </w:rPr>
        <w:t xml:space="preserve">for </w:t>
      </w:r>
      <w:r>
        <w:rPr>
          <w:b/>
        </w:rPr>
        <w:t xml:space="preserve">idle/inactive </w:t>
      </w:r>
      <w:r w:rsidRPr="00EB2E91">
        <w:rPr>
          <w:b/>
        </w:rPr>
        <w:t>industrial wireless sens</w:t>
      </w:r>
      <w:r w:rsidRPr="009325F5">
        <w:rPr>
          <w:b/>
        </w:rPr>
        <w:t>ors</w:t>
      </w:r>
      <w:r>
        <w:rPr>
          <w:rFonts w:hint="eastAsia"/>
          <w:b/>
        </w:rPr>
        <w:t>/</w:t>
      </w:r>
      <w:r w:rsidRPr="009325F5">
        <w:rPr>
          <w:b/>
        </w:rPr>
        <w:t>wearables which are stationary or in low mobility.</w:t>
      </w:r>
    </w:p>
    <w:p w14:paraId="2BDC2211" w14:textId="0A7279DF" w:rsidR="00D22EA0" w:rsidRDefault="00D22EA0" w:rsidP="00D22EA0">
      <w:pPr>
        <w:rPr>
          <w:b/>
        </w:rPr>
      </w:pPr>
      <w:bookmarkStart w:id="7" w:name="_Toc502437832"/>
      <w:r w:rsidRPr="00527E9D">
        <w:rPr>
          <w:rFonts w:hint="eastAsia"/>
          <w:b/>
        </w:rPr>
        <w:t>P</w:t>
      </w:r>
      <w:r w:rsidRPr="00527E9D">
        <w:rPr>
          <w:b/>
        </w:rPr>
        <w:t>roposal</w:t>
      </w:r>
      <w:r>
        <w:rPr>
          <w:b/>
        </w:rPr>
        <w:t xml:space="preserve"> 3</w:t>
      </w:r>
      <w:r w:rsidRPr="00527E9D">
        <w:rPr>
          <w:b/>
        </w:rPr>
        <w:t xml:space="preserve">: RAN2 to </w:t>
      </w:r>
      <w:r>
        <w:rPr>
          <w:b/>
        </w:rPr>
        <w:t>discuss</w:t>
      </w:r>
      <w:r w:rsidRPr="00527E9D">
        <w:rPr>
          <w:b/>
        </w:rPr>
        <w:t xml:space="preserve"> whether </w:t>
      </w:r>
      <w:r>
        <w:rPr>
          <w:b/>
        </w:rPr>
        <w:t>to further consider</w:t>
      </w:r>
      <w:r w:rsidRPr="00527E9D">
        <w:rPr>
          <w:b/>
        </w:rPr>
        <w:t xml:space="preserve"> </w:t>
      </w:r>
      <w:proofErr w:type="spellStart"/>
      <w:r w:rsidRPr="00527E9D">
        <w:rPr>
          <w:b/>
        </w:rPr>
        <w:t>RRM</w:t>
      </w:r>
      <w:proofErr w:type="spellEnd"/>
      <w:r w:rsidRPr="00527E9D">
        <w:rPr>
          <w:b/>
        </w:rPr>
        <w:t xml:space="preserve"> relaxation </w:t>
      </w:r>
      <w:r>
        <w:rPr>
          <w:b/>
        </w:rPr>
        <w:t xml:space="preserve">for </w:t>
      </w:r>
      <w:r w:rsidRPr="009325F5">
        <w:rPr>
          <w:b/>
        </w:rPr>
        <w:t>stationary</w:t>
      </w:r>
      <w:r>
        <w:rPr>
          <w:b/>
        </w:rPr>
        <w:t xml:space="preserve"> </w:t>
      </w:r>
      <w:r>
        <w:rPr>
          <w:rFonts w:hint="eastAsia"/>
          <w:b/>
        </w:rPr>
        <w:t>UE</w:t>
      </w:r>
      <w:r>
        <w:rPr>
          <w:b/>
        </w:rPr>
        <w:t>s in connected mode</w:t>
      </w:r>
      <w:r w:rsidRPr="00527E9D">
        <w:rPr>
          <w:b/>
        </w:rPr>
        <w:t>.</w:t>
      </w:r>
    </w:p>
    <w:p w14:paraId="64BA1C7A" w14:textId="7895C5E5" w:rsidR="00D22EA0" w:rsidRDefault="00D22EA0" w:rsidP="00D22EA0">
      <w:pPr>
        <w:rPr>
          <w:b/>
        </w:rPr>
      </w:pPr>
      <w:r w:rsidRPr="00527E9D">
        <w:rPr>
          <w:rFonts w:hint="eastAsia"/>
          <w:b/>
        </w:rPr>
        <w:t>P</w:t>
      </w:r>
      <w:r w:rsidRPr="00527E9D">
        <w:rPr>
          <w:b/>
        </w:rPr>
        <w:t>roposal</w:t>
      </w:r>
      <w:r>
        <w:rPr>
          <w:b/>
        </w:rPr>
        <w:t xml:space="preserve"> 4</w:t>
      </w:r>
      <w:r w:rsidRPr="00527E9D">
        <w:rPr>
          <w:b/>
        </w:rPr>
        <w:t xml:space="preserve">: </w:t>
      </w:r>
      <w:r>
        <w:rPr>
          <w:b/>
        </w:rPr>
        <w:t xml:space="preserve">Evaluation of power saving gain for </w:t>
      </w:r>
      <w:proofErr w:type="spellStart"/>
      <w:r>
        <w:rPr>
          <w:b/>
        </w:rPr>
        <w:t>RRM</w:t>
      </w:r>
      <w:proofErr w:type="spellEnd"/>
      <w:r>
        <w:rPr>
          <w:b/>
        </w:rPr>
        <w:t xml:space="preserve"> relaxation should be performed in RAN2 or RAN1 based on the common power model. </w:t>
      </w:r>
    </w:p>
    <w:p w14:paraId="513DE901" w14:textId="77777777" w:rsidR="00DA44DE" w:rsidRDefault="00DA44DE" w:rsidP="00DB6A43">
      <w:pPr>
        <w:pStyle w:val="1"/>
        <w:tabs>
          <w:tab w:val="left" w:pos="432"/>
        </w:tabs>
        <w:spacing w:before="120" w:after="120" w:line="240" w:lineRule="auto"/>
        <w:ind w:left="0" w:firstLine="0"/>
        <w:jc w:val="left"/>
      </w:pPr>
      <w:r>
        <w:t>Reference</w:t>
      </w:r>
    </w:p>
    <w:bookmarkEnd w:id="7"/>
    <w:p w14:paraId="1481688C" w14:textId="51A12FE8" w:rsidR="00EB6009" w:rsidRPr="00306042" w:rsidRDefault="00BD5F90" w:rsidP="00080CA2">
      <w:pPr>
        <w:pStyle w:val="af6"/>
        <w:numPr>
          <w:ilvl w:val="0"/>
          <w:numId w:val="9"/>
        </w:numPr>
        <w:spacing w:afterLines="50" w:after="120"/>
        <w:ind w:firstLineChars="0"/>
        <w:rPr>
          <w:rFonts w:cs="Arial"/>
          <w:bCs/>
          <w:sz w:val="22"/>
          <w:szCs w:val="22"/>
        </w:rPr>
      </w:pPr>
      <w:r w:rsidRPr="00AE3029">
        <w:rPr>
          <w:rFonts w:cs="Arial"/>
          <w:bCs/>
          <w:sz w:val="22"/>
          <w:szCs w:val="22"/>
        </w:rPr>
        <w:t>RP-201386</w:t>
      </w:r>
      <w:r w:rsidR="00282636">
        <w:rPr>
          <w:rFonts w:cs="Arial" w:hint="eastAsia"/>
          <w:bCs/>
          <w:sz w:val="22"/>
          <w:szCs w:val="22"/>
          <w:lang w:eastAsia="zh-CN"/>
        </w:rPr>
        <w:t>,</w:t>
      </w:r>
      <w:r w:rsidR="003C5814">
        <w:rPr>
          <w:rFonts w:cs="Arial"/>
          <w:bCs/>
          <w:sz w:val="22"/>
          <w:szCs w:val="22"/>
          <w:lang w:eastAsia="zh-CN"/>
        </w:rPr>
        <w:t xml:space="preserve"> </w:t>
      </w:r>
      <w:r w:rsidRPr="00306042">
        <w:rPr>
          <w:rFonts w:cs="Arial"/>
          <w:bCs/>
          <w:sz w:val="22"/>
          <w:szCs w:val="22"/>
        </w:rPr>
        <w:t>Revised SID on Study on support of reduced capability NR devices</w:t>
      </w:r>
      <w:r w:rsidRPr="00306042">
        <w:rPr>
          <w:rFonts w:cs="Arial" w:hint="eastAsia"/>
          <w:bCs/>
          <w:sz w:val="22"/>
          <w:szCs w:val="22"/>
        </w:rPr>
        <w:t>，</w:t>
      </w:r>
      <w:r w:rsidRPr="00306042">
        <w:rPr>
          <w:rFonts w:cs="Arial"/>
          <w:bCs/>
          <w:sz w:val="22"/>
          <w:szCs w:val="22"/>
        </w:rPr>
        <w:t>Ericsson</w:t>
      </w:r>
    </w:p>
    <w:p w14:paraId="1999C7F0" w14:textId="3B12E2B2" w:rsidR="00AE3029" w:rsidRPr="00306042" w:rsidRDefault="00AE3029" w:rsidP="00080CA2">
      <w:pPr>
        <w:pStyle w:val="af6"/>
        <w:numPr>
          <w:ilvl w:val="0"/>
          <w:numId w:val="9"/>
        </w:numPr>
        <w:spacing w:afterLines="50" w:after="120"/>
        <w:ind w:firstLineChars="0"/>
        <w:rPr>
          <w:rFonts w:cs="Arial"/>
          <w:bCs/>
          <w:sz w:val="22"/>
          <w:szCs w:val="22"/>
        </w:rPr>
      </w:pPr>
      <w:r w:rsidRPr="00306042">
        <w:rPr>
          <w:rFonts w:cs="Arial"/>
          <w:bCs/>
          <w:sz w:val="22"/>
          <w:szCs w:val="22"/>
        </w:rPr>
        <w:t>R2-1904155</w:t>
      </w:r>
      <w:r w:rsidR="00592A80">
        <w:rPr>
          <w:rFonts w:cs="Arial"/>
          <w:bCs/>
          <w:sz w:val="22"/>
          <w:szCs w:val="22"/>
        </w:rPr>
        <w:t>,</w:t>
      </w:r>
      <w:r w:rsidRPr="00306042">
        <w:rPr>
          <w:rFonts w:cs="Arial"/>
          <w:bCs/>
          <w:sz w:val="22"/>
          <w:szCs w:val="22"/>
        </w:rPr>
        <w:tab/>
        <w:t>Email report 105_56 - </w:t>
      </w:r>
      <w:proofErr w:type="spellStart"/>
      <w:r w:rsidRPr="00306042">
        <w:rPr>
          <w:rFonts w:cs="Arial"/>
          <w:bCs/>
          <w:sz w:val="22"/>
          <w:szCs w:val="22"/>
        </w:rPr>
        <w:t>RRM</w:t>
      </w:r>
      <w:proofErr w:type="spellEnd"/>
      <w:r w:rsidRPr="00306042">
        <w:rPr>
          <w:rFonts w:cs="Arial"/>
          <w:bCs/>
          <w:sz w:val="22"/>
          <w:szCs w:val="22"/>
        </w:rPr>
        <w:t> related aspects for power saving</w:t>
      </w:r>
      <w:r w:rsidRPr="00306042">
        <w:rPr>
          <w:rFonts w:cs="Arial"/>
          <w:bCs/>
          <w:sz w:val="22"/>
          <w:szCs w:val="22"/>
        </w:rPr>
        <w:tab/>
        <w:t>Ericsson</w:t>
      </w:r>
      <w:r w:rsidRPr="00306042">
        <w:rPr>
          <w:rFonts w:cs="Arial"/>
          <w:bCs/>
          <w:sz w:val="22"/>
          <w:szCs w:val="22"/>
        </w:rPr>
        <w:tab/>
        <w:t>report</w:t>
      </w:r>
      <w:r w:rsidRPr="00306042">
        <w:rPr>
          <w:rFonts w:cs="Arial"/>
          <w:bCs/>
          <w:sz w:val="22"/>
          <w:szCs w:val="22"/>
        </w:rPr>
        <w:tab/>
        <w:t>Rel-16</w:t>
      </w:r>
      <w:r w:rsidRPr="00306042">
        <w:rPr>
          <w:rFonts w:cs="Arial"/>
          <w:bCs/>
          <w:sz w:val="22"/>
          <w:szCs w:val="22"/>
        </w:rPr>
        <w:tab/>
      </w:r>
      <w:proofErr w:type="spellStart"/>
      <w:r w:rsidRPr="00306042">
        <w:rPr>
          <w:rFonts w:cs="Arial"/>
          <w:bCs/>
          <w:sz w:val="22"/>
          <w:szCs w:val="22"/>
        </w:rPr>
        <w:t>FS_NR_UE_pow_sav</w:t>
      </w:r>
      <w:proofErr w:type="spellEnd"/>
    </w:p>
    <w:p w14:paraId="796D02B9" w14:textId="5DF71E8E" w:rsidR="00F86B21" w:rsidRPr="00306042" w:rsidRDefault="00F86B21" w:rsidP="00080CA2">
      <w:pPr>
        <w:pStyle w:val="af6"/>
        <w:numPr>
          <w:ilvl w:val="0"/>
          <w:numId w:val="9"/>
        </w:numPr>
        <w:spacing w:afterLines="50" w:after="120"/>
        <w:ind w:firstLineChars="0"/>
        <w:rPr>
          <w:rFonts w:cs="Arial"/>
          <w:bCs/>
          <w:sz w:val="22"/>
          <w:szCs w:val="22"/>
        </w:rPr>
      </w:pPr>
      <w:r w:rsidRPr="00306042">
        <w:rPr>
          <w:rFonts w:cs="Arial"/>
          <w:bCs/>
          <w:sz w:val="22"/>
          <w:szCs w:val="22"/>
        </w:rPr>
        <w:t>TS</w:t>
      </w:r>
      <w:r w:rsidR="00337367">
        <w:rPr>
          <w:rFonts w:cs="Arial"/>
          <w:bCs/>
          <w:sz w:val="22"/>
          <w:szCs w:val="22"/>
        </w:rPr>
        <w:t xml:space="preserve"> </w:t>
      </w:r>
      <w:r w:rsidRPr="00306042">
        <w:rPr>
          <w:rFonts w:cs="Arial"/>
          <w:bCs/>
          <w:sz w:val="22"/>
          <w:szCs w:val="22"/>
        </w:rPr>
        <w:t>36.133</w:t>
      </w:r>
    </w:p>
    <w:p w14:paraId="60FD3B11" w14:textId="77777777" w:rsidR="00BD5F90" w:rsidRPr="00AE3029" w:rsidRDefault="00BD5F90" w:rsidP="001407C3">
      <w:pPr>
        <w:spacing w:afterLines="50"/>
        <w:jc w:val="left"/>
        <w:rPr>
          <w:rFonts w:cs="Arial"/>
          <w:bCs/>
          <w:szCs w:val="22"/>
        </w:rPr>
      </w:pPr>
    </w:p>
    <w:p w14:paraId="5B9392EB" w14:textId="3955FFCF" w:rsidR="00680E05" w:rsidRPr="00A81EEC" w:rsidRDefault="006F10EB" w:rsidP="00EB2E91">
      <w:pPr>
        <w:pStyle w:val="1"/>
        <w:tabs>
          <w:tab w:val="left" w:pos="432"/>
        </w:tabs>
        <w:spacing w:before="120" w:after="120" w:line="240" w:lineRule="auto"/>
        <w:ind w:left="0" w:firstLine="0"/>
        <w:jc w:val="left"/>
        <w:rPr>
          <w:rFonts w:ascii="Times New Roman" w:eastAsiaTheme="minorEastAsia" w:hAnsi="Times New Roman"/>
        </w:rPr>
      </w:pPr>
      <w:r w:rsidRPr="00A81EEC">
        <w:rPr>
          <w:rFonts w:ascii="Times New Roman" w:eastAsiaTheme="minorEastAsia" w:hAnsi="Times New Roman"/>
        </w:rPr>
        <w:t>Annex</w:t>
      </w:r>
    </w:p>
    <w:p w14:paraId="4B39D60B" w14:textId="77777777" w:rsidR="003C5814" w:rsidRPr="00A81EEC" w:rsidRDefault="003C5814" w:rsidP="003C5814">
      <w:pPr>
        <w:pStyle w:val="2"/>
        <w:numPr>
          <w:ilvl w:val="0"/>
          <w:numId w:val="0"/>
        </w:numPr>
        <w:rPr>
          <w:rFonts w:ascii="Times New Roman" w:hAnsi="Times New Roman"/>
        </w:rPr>
      </w:pPr>
      <w:r w:rsidRPr="00A81EEC">
        <w:rPr>
          <w:rFonts w:ascii="Times New Roman" w:hAnsi="Times New Roman"/>
        </w:rPr>
        <w:t xml:space="preserve">Evaluation of serving cell </w:t>
      </w:r>
      <w:proofErr w:type="spellStart"/>
      <w:r w:rsidRPr="00A81EEC">
        <w:rPr>
          <w:rFonts w:ascii="Times New Roman" w:hAnsi="Times New Roman"/>
        </w:rPr>
        <w:t>RRM</w:t>
      </w:r>
      <w:proofErr w:type="spellEnd"/>
      <w:r w:rsidRPr="00A81EEC">
        <w:rPr>
          <w:rFonts w:ascii="Times New Roman" w:hAnsi="Times New Roman"/>
        </w:rPr>
        <w:t xml:space="preserve"> relaxation in idle mode</w:t>
      </w:r>
    </w:p>
    <w:p w14:paraId="04D5317A" w14:textId="77777777" w:rsidR="003C5814" w:rsidRPr="00A81EEC" w:rsidRDefault="003C5814" w:rsidP="003C5814">
      <w:pPr>
        <w:pStyle w:val="af4"/>
        <w:rPr>
          <w:rFonts w:ascii="Times New Roman" w:hAnsi="Times New Roman"/>
          <w:lang w:eastAsia="zh-CN"/>
        </w:rPr>
      </w:pPr>
      <w:r w:rsidRPr="00A81EEC">
        <w:rPr>
          <w:rFonts w:ascii="Times New Roman" w:hAnsi="Times New Roman"/>
          <w:lang w:eastAsia="zh-CN"/>
        </w:rPr>
        <w:t xml:space="preserve">Our simulation assumptions and simulation cases are summarized in the following: </w:t>
      </w:r>
    </w:p>
    <w:p w14:paraId="01D7C1C2" w14:textId="77777777" w:rsidR="003C5814" w:rsidRPr="00A81EEC" w:rsidRDefault="003C5814" w:rsidP="003C5814">
      <w:pPr>
        <w:pStyle w:val="af4"/>
        <w:numPr>
          <w:ilvl w:val="0"/>
          <w:numId w:val="11"/>
        </w:numPr>
        <w:overflowPunct/>
        <w:autoSpaceDE/>
        <w:autoSpaceDN/>
        <w:adjustRightInd/>
        <w:rPr>
          <w:rFonts w:ascii="Times New Roman" w:hAnsi="Times New Roman"/>
          <w:lang w:eastAsia="zh-CN"/>
        </w:rPr>
      </w:pPr>
      <w:r w:rsidRPr="00A81EEC">
        <w:rPr>
          <w:rFonts w:ascii="Times New Roman" w:hAnsi="Times New Roman"/>
          <w:b/>
          <w:lang w:eastAsia="zh-CN"/>
        </w:rPr>
        <w:t>Simulation Assumptions</w:t>
      </w:r>
      <w:r w:rsidRPr="00A81EEC">
        <w:rPr>
          <w:rFonts w:ascii="Times New Roman" w:hAnsi="Times New Roman"/>
          <w:lang w:eastAsia="zh-CN"/>
        </w:rPr>
        <w:t>:</w:t>
      </w:r>
    </w:p>
    <w:p w14:paraId="4D30D7F0"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r w:rsidRPr="00A81EEC">
        <w:rPr>
          <w:rFonts w:ascii="Times New Roman" w:hAnsi="Times New Roman"/>
          <w:lang w:eastAsia="zh-CN"/>
        </w:rPr>
        <w:t>Paging rate = wake-up signal/channel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paging rate = 10%, referring to that the probability for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indicating the UE to wake up and receive paging </w:t>
      </w:r>
      <w:proofErr w:type="spellStart"/>
      <w:r w:rsidRPr="00A81EEC">
        <w:rPr>
          <w:rFonts w:ascii="Times New Roman" w:hAnsi="Times New Roman"/>
          <w:lang w:eastAsia="zh-CN"/>
        </w:rPr>
        <w:t>PDSCH</w:t>
      </w:r>
      <w:proofErr w:type="spellEnd"/>
      <w:r w:rsidRPr="00A81EEC">
        <w:rPr>
          <w:rFonts w:ascii="Times New Roman" w:hAnsi="Times New Roman"/>
          <w:lang w:eastAsia="zh-CN"/>
        </w:rPr>
        <w:t xml:space="preserve"> is 10%.</w:t>
      </w:r>
    </w:p>
    <w:p w14:paraId="65D8EF53" w14:textId="77777777" w:rsidR="003C5814" w:rsidRDefault="003C5814" w:rsidP="003C5814">
      <w:pPr>
        <w:pStyle w:val="af4"/>
        <w:numPr>
          <w:ilvl w:val="0"/>
          <w:numId w:val="12"/>
        </w:numPr>
        <w:overflowPunct/>
        <w:autoSpaceDE/>
        <w:autoSpaceDN/>
        <w:adjustRightInd/>
        <w:snapToGrid w:val="0"/>
        <w:rPr>
          <w:rFonts w:ascii="Times New Roman" w:hAnsi="Times New Roman"/>
          <w:lang w:eastAsia="zh-CN"/>
        </w:rPr>
      </w:pPr>
      <w:r w:rsidRPr="00A81EEC">
        <w:rPr>
          <w:rFonts w:ascii="Times New Roman" w:hAnsi="Times New Roman"/>
          <w:lang w:eastAsia="zh-CN"/>
        </w:rPr>
        <w:t xml:space="preserve">The time-domain </w:t>
      </w:r>
      <w:r>
        <w:rPr>
          <w:rFonts w:ascii="Times New Roman" w:hAnsi="Times New Roman"/>
          <w:lang w:eastAsia="zh-CN"/>
        </w:rPr>
        <w:t>gap</w:t>
      </w:r>
      <w:r w:rsidRPr="00A81EEC">
        <w:rPr>
          <w:rFonts w:ascii="Times New Roman" w:hAnsi="Times New Roman"/>
          <w:lang w:eastAsia="zh-CN"/>
        </w:rPr>
        <w:t xml:space="preserve"> of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relative to Paging Occasion (PO) is 10ms</w:t>
      </w:r>
      <w:r>
        <w:rPr>
          <w:rFonts w:ascii="Times New Roman" w:hAnsi="Times New Roman"/>
          <w:lang w:eastAsia="zh-CN"/>
        </w:rPr>
        <w:t>.</w:t>
      </w:r>
    </w:p>
    <w:p w14:paraId="4E622B87"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r>
        <w:rPr>
          <w:rFonts w:ascii="Times New Roman" w:hAnsi="Times New Roman"/>
          <w:lang w:eastAsia="zh-CN"/>
        </w:rPr>
        <w:t xml:space="preserve">The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r>
        <w:rPr>
          <w:rFonts w:ascii="Times New Roman" w:hAnsi="Times New Roman"/>
          <w:lang w:eastAsia="zh-CN"/>
        </w:rPr>
        <w:t xml:space="preserve"> is 0 or 3ms.</w:t>
      </w:r>
    </w:p>
    <w:p w14:paraId="272CB4DC"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r w:rsidRPr="00A81EEC">
        <w:rPr>
          <w:rFonts w:ascii="Times New Roman" w:hAnsi="Times New Roman"/>
          <w:lang w:eastAsia="zh-CN"/>
        </w:rPr>
        <w:t xml:space="preserve">No time gap between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and </w:t>
      </w:r>
      <w:proofErr w:type="spellStart"/>
      <w:r w:rsidRPr="00A81EEC">
        <w:rPr>
          <w:rFonts w:ascii="Times New Roman" w:hAnsi="Times New Roman"/>
          <w:lang w:eastAsia="zh-CN"/>
        </w:rPr>
        <w:t>SSB</w:t>
      </w:r>
      <w:proofErr w:type="spellEnd"/>
    </w:p>
    <w:p w14:paraId="79231517"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r w:rsidRPr="00A81EEC">
        <w:rPr>
          <w:rFonts w:ascii="Cambria Math" w:hAnsi="Cambria Math" w:cs="Cambria Math"/>
          <w:lang w:eastAsia="zh-CN"/>
        </w:rPr>
        <w:t>𝑃</w:t>
      </w:r>
      <w:proofErr w:type="spellStart"/>
      <w:r w:rsidRPr="00A81EEC">
        <w:rPr>
          <w:rFonts w:ascii="Times New Roman" w:hAnsi="Times New Roman"/>
          <w:vertAlign w:val="subscript"/>
          <w:lang w:eastAsia="zh-CN"/>
        </w:rPr>
        <w:t>WUS</w:t>
      </w:r>
      <w:proofErr w:type="spellEnd"/>
      <w:r w:rsidRPr="00A81EEC">
        <w:rPr>
          <w:rFonts w:ascii="Times New Roman" w:hAnsi="Times New Roman"/>
          <w:lang w:eastAsia="zh-CN"/>
        </w:rPr>
        <w:t xml:space="preserve">= </w:t>
      </w:r>
      <w:r w:rsidRPr="00A81EEC">
        <w:rPr>
          <w:rFonts w:ascii="Cambria Math" w:hAnsi="Cambria Math" w:cs="Cambria Math"/>
          <w:lang w:eastAsia="zh-CN"/>
        </w:rPr>
        <w:t>𝑃</w:t>
      </w:r>
      <w:r w:rsidRPr="00A81EEC">
        <w:rPr>
          <w:rFonts w:ascii="Times New Roman" w:hAnsi="Times New Roman"/>
          <w:vertAlign w:val="subscript"/>
          <w:lang w:eastAsia="zh-CN"/>
        </w:rPr>
        <w:t xml:space="preserve">PO </w:t>
      </w:r>
      <w:r w:rsidRPr="00A81EEC">
        <w:rPr>
          <w:rFonts w:ascii="Times New Roman" w:hAnsi="Times New Roman"/>
          <w:lang w:eastAsia="zh-CN"/>
        </w:rPr>
        <w:t xml:space="preserve">= </w:t>
      </w:r>
      <w:r w:rsidRPr="00A81EEC">
        <w:rPr>
          <w:rFonts w:ascii="Cambria Math" w:hAnsi="Cambria Math" w:cs="Cambria Math"/>
          <w:lang w:eastAsia="zh-CN"/>
        </w:rPr>
        <w:t>𝑃</w:t>
      </w:r>
      <w:proofErr w:type="spellStart"/>
      <w:r w:rsidRPr="00A81EEC">
        <w:rPr>
          <w:rFonts w:ascii="Times New Roman" w:hAnsi="Times New Roman"/>
          <w:vertAlign w:val="subscript"/>
          <w:lang w:eastAsia="zh-CN"/>
        </w:rPr>
        <w:t>SSB</w:t>
      </w:r>
      <w:proofErr w:type="spellEnd"/>
      <w:r w:rsidRPr="00A81EEC">
        <w:rPr>
          <w:rFonts w:ascii="Times New Roman" w:hAnsi="Times New Roman"/>
          <w:vertAlign w:val="subscript"/>
          <w:lang w:eastAsia="zh-CN"/>
        </w:rPr>
        <w:t xml:space="preserve"> </w:t>
      </w:r>
      <w:r w:rsidRPr="00A81EEC">
        <w:rPr>
          <w:rFonts w:ascii="Times New Roman" w:hAnsi="Times New Roman"/>
          <w:lang w:eastAsia="zh-CN"/>
        </w:rPr>
        <w:t xml:space="preserve">=50 power units/slot, where </w:t>
      </w:r>
      <w:r w:rsidRPr="00A81EEC">
        <w:rPr>
          <w:rFonts w:ascii="Cambria Math" w:hAnsi="Cambria Math" w:cs="Cambria Math"/>
          <w:lang w:eastAsia="zh-CN"/>
        </w:rPr>
        <w:t>𝑃</w:t>
      </w:r>
      <w:proofErr w:type="spellStart"/>
      <w:r w:rsidRPr="00A81EEC">
        <w:rPr>
          <w:rFonts w:ascii="Times New Roman" w:hAnsi="Times New Roman"/>
          <w:vertAlign w:val="subscript"/>
          <w:lang w:eastAsia="zh-CN"/>
        </w:rPr>
        <w:t>WUS</w:t>
      </w:r>
      <w:proofErr w:type="spellEnd"/>
      <w:r w:rsidRPr="00A81EEC">
        <w:rPr>
          <w:rFonts w:ascii="Times New Roman" w:hAnsi="Times New Roman"/>
          <w:lang w:eastAsia="zh-CN"/>
        </w:rPr>
        <w:t xml:space="preserve">, </w:t>
      </w:r>
      <w:r w:rsidRPr="00A81EEC">
        <w:rPr>
          <w:rFonts w:ascii="Cambria Math" w:hAnsi="Cambria Math" w:cs="Cambria Math"/>
          <w:lang w:eastAsia="zh-CN"/>
        </w:rPr>
        <w:t>𝑃</w:t>
      </w:r>
      <w:r w:rsidRPr="00A81EEC">
        <w:rPr>
          <w:rFonts w:ascii="Times New Roman" w:hAnsi="Times New Roman"/>
          <w:vertAlign w:val="subscript"/>
          <w:lang w:eastAsia="zh-CN"/>
        </w:rPr>
        <w:t xml:space="preserve">PO </w:t>
      </w:r>
      <w:r w:rsidRPr="00A81EEC">
        <w:rPr>
          <w:rFonts w:ascii="Times New Roman" w:hAnsi="Times New Roman"/>
          <w:lang w:eastAsia="zh-CN"/>
        </w:rPr>
        <w:t xml:space="preserve">and </w:t>
      </w:r>
      <w:r w:rsidRPr="00A81EEC">
        <w:rPr>
          <w:rFonts w:ascii="Cambria Math" w:hAnsi="Cambria Math" w:cs="Cambria Math"/>
          <w:lang w:eastAsia="zh-CN"/>
        </w:rPr>
        <w:t>𝑃</w:t>
      </w:r>
      <w:proofErr w:type="spellStart"/>
      <w:r w:rsidRPr="00A81EEC">
        <w:rPr>
          <w:rFonts w:ascii="Times New Roman" w:hAnsi="Times New Roman"/>
          <w:vertAlign w:val="subscript"/>
          <w:lang w:eastAsia="zh-CN"/>
        </w:rPr>
        <w:t>SSB</w:t>
      </w:r>
      <w:proofErr w:type="spellEnd"/>
      <w:r w:rsidRPr="00A81EEC">
        <w:rPr>
          <w:rFonts w:ascii="Times New Roman" w:hAnsi="Times New Roman"/>
          <w:vertAlign w:val="subscript"/>
          <w:lang w:eastAsia="zh-CN"/>
        </w:rPr>
        <w:t xml:space="preserve"> </w:t>
      </w:r>
      <w:r w:rsidRPr="00A81EEC">
        <w:rPr>
          <w:rFonts w:ascii="Times New Roman" w:hAnsi="Times New Roman"/>
          <w:lang w:eastAsia="zh-CN"/>
        </w:rPr>
        <w:t xml:space="preserve">represent the relative power of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PO,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respectively.</w:t>
      </w:r>
    </w:p>
    <w:p w14:paraId="51ED03E6" w14:textId="77777777" w:rsidR="003C5814" w:rsidRPr="00A81EEC" w:rsidRDefault="003C5814" w:rsidP="003C5814">
      <w:pPr>
        <w:pStyle w:val="af4"/>
        <w:numPr>
          <w:ilvl w:val="0"/>
          <w:numId w:val="10"/>
        </w:numPr>
        <w:overflowPunct/>
        <w:autoSpaceDE/>
        <w:autoSpaceDN/>
        <w:adjustRightInd/>
        <w:rPr>
          <w:rFonts w:ascii="Times New Roman" w:hAnsi="Times New Roman"/>
          <w:bCs/>
          <w:lang w:eastAsia="zh-CN"/>
        </w:rPr>
      </w:pPr>
      <w:r w:rsidRPr="00A81EEC">
        <w:rPr>
          <w:rFonts w:ascii="Times New Roman" w:hAnsi="Times New Roman"/>
          <w:bCs/>
          <w:lang w:eastAsia="zh-CN"/>
        </w:rPr>
        <w:lastRenderedPageBreak/>
        <w:t>Scaled to a 20MHz receiving bandwidth from the 100MHz power model in TR38.840</w:t>
      </w:r>
    </w:p>
    <w:p w14:paraId="0CBB61CE"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proofErr w:type="spellStart"/>
      <w:r w:rsidRPr="00A81EEC">
        <w:rPr>
          <w:rFonts w:ascii="Times New Roman" w:hAnsi="Times New Roman"/>
          <w:i/>
          <w:iCs/>
          <w:lang w:eastAsia="zh-CN"/>
        </w:rPr>
        <w:t>T</w:t>
      </w:r>
      <w:r w:rsidRPr="00A81EEC">
        <w:rPr>
          <w:rFonts w:ascii="Times New Roman" w:hAnsi="Times New Roman"/>
          <w:vertAlign w:val="subscript"/>
          <w:lang w:eastAsia="zh-CN"/>
        </w:rPr>
        <w:t>WUS</w:t>
      </w:r>
      <w:proofErr w:type="spellEnd"/>
      <w:r w:rsidRPr="00A81EEC">
        <w:rPr>
          <w:rFonts w:ascii="Times New Roman" w:hAnsi="Times New Roman"/>
          <w:lang w:eastAsia="zh-CN"/>
        </w:rPr>
        <w:t xml:space="preserve">= </w:t>
      </w:r>
      <w:proofErr w:type="spellStart"/>
      <w:r w:rsidRPr="00A81EEC">
        <w:rPr>
          <w:rFonts w:ascii="Times New Roman" w:hAnsi="Times New Roman"/>
          <w:i/>
          <w:iCs/>
          <w:lang w:eastAsia="zh-CN"/>
        </w:rPr>
        <w:t>T</w:t>
      </w:r>
      <w:r w:rsidRPr="00A81EEC">
        <w:rPr>
          <w:rFonts w:ascii="Times New Roman" w:hAnsi="Times New Roman"/>
          <w:vertAlign w:val="subscript"/>
          <w:lang w:eastAsia="zh-CN"/>
        </w:rPr>
        <w:t>SSB</w:t>
      </w:r>
      <w:proofErr w:type="spellEnd"/>
      <w:r w:rsidRPr="00A81EEC">
        <w:rPr>
          <w:rFonts w:ascii="Times New Roman" w:hAnsi="Times New Roman"/>
          <w:vertAlign w:val="subscript"/>
          <w:lang w:eastAsia="zh-CN"/>
        </w:rPr>
        <w:t xml:space="preserve"> </w:t>
      </w:r>
      <w:r w:rsidRPr="00A81EEC">
        <w:rPr>
          <w:rFonts w:ascii="Times New Roman" w:hAnsi="Times New Roman"/>
          <w:lang w:eastAsia="zh-CN"/>
        </w:rPr>
        <w:t>= 2ms, where</w:t>
      </w:r>
      <w:r w:rsidRPr="00A81EEC">
        <w:rPr>
          <w:rFonts w:ascii="Times New Roman" w:hAnsi="Times New Roman"/>
          <w:i/>
          <w:iCs/>
          <w:lang w:eastAsia="zh-CN"/>
        </w:rPr>
        <w:t xml:space="preserve"> </w:t>
      </w:r>
      <w:proofErr w:type="spellStart"/>
      <w:r w:rsidRPr="00A81EEC">
        <w:rPr>
          <w:rFonts w:ascii="Times New Roman" w:hAnsi="Times New Roman"/>
          <w:i/>
          <w:iCs/>
          <w:lang w:eastAsia="zh-CN"/>
        </w:rPr>
        <w:t>T</w:t>
      </w:r>
      <w:r w:rsidRPr="00A81EEC">
        <w:rPr>
          <w:rFonts w:ascii="Times New Roman" w:hAnsi="Times New Roman"/>
          <w:vertAlign w:val="subscript"/>
          <w:lang w:eastAsia="zh-CN"/>
        </w:rPr>
        <w:t>WUS</w:t>
      </w:r>
      <w:proofErr w:type="spellEnd"/>
      <w:r w:rsidRPr="00A81EEC">
        <w:rPr>
          <w:rFonts w:ascii="Times New Roman" w:hAnsi="Times New Roman"/>
          <w:lang w:eastAsia="zh-CN"/>
        </w:rPr>
        <w:t xml:space="preserve"> and </w:t>
      </w:r>
      <w:proofErr w:type="spellStart"/>
      <w:r w:rsidRPr="00A81EEC">
        <w:rPr>
          <w:rFonts w:ascii="Times New Roman" w:hAnsi="Times New Roman"/>
          <w:i/>
          <w:iCs/>
          <w:lang w:eastAsia="zh-CN"/>
        </w:rPr>
        <w:t>T</w:t>
      </w:r>
      <w:r w:rsidRPr="00A81EEC">
        <w:rPr>
          <w:rFonts w:ascii="Times New Roman" w:hAnsi="Times New Roman"/>
          <w:vertAlign w:val="subscript"/>
          <w:lang w:eastAsia="zh-CN"/>
        </w:rPr>
        <w:t>SSB</w:t>
      </w:r>
      <w:proofErr w:type="spellEnd"/>
      <w:r w:rsidRPr="00A81EEC">
        <w:rPr>
          <w:rFonts w:ascii="Times New Roman" w:hAnsi="Times New Roman"/>
          <w:lang w:eastAsia="zh-CN"/>
        </w:rPr>
        <w:t xml:space="preserve"> denote the duration of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and </w:t>
      </w:r>
      <w:proofErr w:type="spellStart"/>
      <w:r w:rsidRPr="00A81EEC">
        <w:rPr>
          <w:rFonts w:ascii="Times New Roman" w:hAnsi="Times New Roman"/>
          <w:lang w:eastAsia="zh-CN"/>
        </w:rPr>
        <w:t>SSB</w:t>
      </w:r>
      <w:proofErr w:type="spellEnd"/>
      <w:r w:rsidRPr="00A81EEC">
        <w:rPr>
          <w:rFonts w:ascii="Times New Roman" w:hAnsi="Times New Roman"/>
          <w:lang w:eastAsia="zh-CN"/>
        </w:rPr>
        <w:t>.</w:t>
      </w:r>
    </w:p>
    <w:p w14:paraId="0BA3C7BF"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r w:rsidRPr="00A81EEC">
        <w:rPr>
          <w:rFonts w:ascii="Times New Roman" w:hAnsi="Times New Roman"/>
          <w:lang w:eastAsia="zh-CN"/>
        </w:rPr>
        <w:t xml:space="preserve">One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per DRX cycle (paging cycle) is processed in high </w:t>
      </w:r>
      <w:proofErr w:type="spellStart"/>
      <w:r w:rsidRPr="00A81EEC">
        <w:rPr>
          <w:rFonts w:ascii="Times New Roman" w:hAnsi="Times New Roman"/>
          <w:lang w:eastAsia="zh-CN"/>
        </w:rPr>
        <w:t>SINR</w:t>
      </w:r>
      <w:proofErr w:type="spellEnd"/>
      <w:r w:rsidRPr="00A81EEC">
        <w:rPr>
          <w:rFonts w:ascii="Times New Roman" w:hAnsi="Times New Roman"/>
          <w:lang w:eastAsia="zh-CN"/>
        </w:rPr>
        <w:t xml:space="preserve"> case</w:t>
      </w:r>
    </w:p>
    <w:p w14:paraId="2532AECC" w14:textId="77777777" w:rsidR="003C5814" w:rsidRPr="00A81EEC" w:rsidRDefault="003C5814" w:rsidP="003C5814">
      <w:pPr>
        <w:pStyle w:val="af4"/>
        <w:numPr>
          <w:ilvl w:val="0"/>
          <w:numId w:val="11"/>
        </w:numPr>
        <w:overflowPunct/>
        <w:autoSpaceDE/>
        <w:autoSpaceDN/>
        <w:adjustRightInd/>
        <w:rPr>
          <w:rFonts w:ascii="Times New Roman" w:hAnsi="Times New Roman"/>
          <w:lang w:eastAsia="zh-CN"/>
        </w:rPr>
      </w:pPr>
      <w:r w:rsidRPr="00A81EEC">
        <w:rPr>
          <w:rFonts w:ascii="Times New Roman" w:hAnsi="Times New Roman"/>
          <w:b/>
          <w:lang w:eastAsia="zh-CN"/>
        </w:rPr>
        <w:t>Simulation cases</w:t>
      </w:r>
      <w:r w:rsidRPr="00A81EEC">
        <w:rPr>
          <w:rFonts w:ascii="Times New Roman" w:hAnsi="Times New Roman"/>
          <w:lang w:eastAsia="zh-CN"/>
        </w:rPr>
        <w:t>:</w:t>
      </w:r>
    </w:p>
    <w:p w14:paraId="24689BBB"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r w:rsidRPr="00A81EEC">
        <w:rPr>
          <w:rFonts w:ascii="Times New Roman" w:hAnsi="Times New Roman"/>
          <w:lang w:eastAsia="zh-CN"/>
        </w:rPr>
        <w:t xml:space="preserve"> Rel-15 paging monitoring without </w:t>
      </w:r>
      <w:proofErr w:type="spellStart"/>
      <w:r w:rsidRPr="00A81EEC">
        <w:rPr>
          <w:rFonts w:ascii="Times New Roman" w:hAnsi="Times New Roman"/>
          <w:lang w:eastAsia="zh-CN"/>
        </w:rPr>
        <w:t>WUS</w:t>
      </w:r>
      <w:proofErr w:type="spellEnd"/>
    </w:p>
    <w:p w14:paraId="5C2B23AF" w14:textId="77777777" w:rsidR="003C5814" w:rsidRPr="00A81EEC" w:rsidRDefault="003C5814" w:rsidP="003C5814">
      <w:pPr>
        <w:pStyle w:val="af4"/>
        <w:numPr>
          <w:ilvl w:val="0"/>
          <w:numId w:val="10"/>
        </w:numPr>
        <w:overflowPunct/>
        <w:autoSpaceDE/>
        <w:autoSpaceDN/>
        <w:adjustRightInd/>
        <w:rPr>
          <w:rFonts w:ascii="Times New Roman" w:hAnsi="Times New Roman"/>
          <w:lang w:eastAsia="zh-CN"/>
        </w:rPr>
      </w:pPr>
      <w:r w:rsidRPr="00A81EEC">
        <w:rPr>
          <w:rFonts w:ascii="Times New Roman" w:hAnsi="Times New Roman"/>
          <w:b/>
          <w:bCs/>
          <w:lang w:eastAsia="zh-CN"/>
        </w:rPr>
        <w:t>Case1</w:t>
      </w:r>
      <w:r w:rsidRPr="00A81EEC">
        <w:rPr>
          <w:rFonts w:ascii="Times New Roman" w:hAnsi="Times New Roman"/>
          <w:lang w:eastAsia="zh-CN"/>
        </w:rPr>
        <w:t xml:space="preserve">: No serving cell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is assumed.</w:t>
      </w:r>
    </w:p>
    <w:p w14:paraId="7E04C6BD" w14:textId="77777777" w:rsidR="003C5814" w:rsidRPr="00A81EEC" w:rsidRDefault="003C5814" w:rsidP="003C5814">
      <w:pPr>
        <w:pStyle w:val="af4"/>
        <w:numPr>
          <w:ilvl w:val="0"/>
          <w:numId w:val="10"/>
        </w:numPr>
        <w:overflowPunct/>
        <w:autoSpaceDE/>
        <w:autoSpaceDN/>
        <w:adjustRightInd/>
        <w:rPr>
          <w:rFonts w:ascii="Times New Roman" w:hAnsi="Times New Roman"/>
          <w:lang w:eastAsia="zh-CN"/>
        </w:rPr>
      </w:pPr>
      <w:r w:rsidRPr="00A81EEC">
        <w:rPr>
          <w:rFonts w:ascii="Times New Roman" w:hAnsi="Times New Roman"/>
          <w:b/>
          <w:bCs/>
          <w:lang w:eastAsia="zh-CN"/>
        </w:rPr>
        <w:t>Case2</w:t>
      </w:r>
      <w:r w:rsidRPr="00A81EEC">
        <w:rPr>
          <w:rFonts w:ascii="Times New Roman" w:hAnsi="Times New Roman"/>
          <w:lang w:eastAsia="zh-CN"/>
        </w:rPr>
        <w:t xml:space="preserve">: 4x serving cell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i.e. only one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is measured every four paging cycles.</w:t>
      </w:r>
    </w:p>
    <w:p w14:paraId="18493C85"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for paging monitoring</w:t>
      </w:r>
      <w:r>
        <w:rPr>
          <w:rFonts w:ascii="Times New Roman" w:hAnsi="Times New Roman"/>
          <w:lang w:eastAsia="zh-CN"/>
        </w:rPr>
        <w:t xml:space="preserve">, no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p>
    <w:p w14:paraId="4CA37788" w14:textId="77777777" w:rsidR="003C5814" w:rsidRPr="00A81EEC" w:rsidRDefault="003C5814" w:rsidP="003C5814">
      <w:pPr>
        <w:pStyle w:val="af4"/>
        <w:numPr>
          <w:ilvl w:val="0"/>
          <w:numId w:val="10"/>
        </w:numPr>
        <w:overflowPunct/>
        <w:autoSpaceDE/>
        <w:autoSpaceDN/>
        <w:adjustRightInd/>
        <w:rPr>
          <w:rFonts w:ascii="Times New Roman" w:hAnsi="Times New Roman"/>
          <w:b/>
          <w:bCs/>
          <w:lang w:eastAsia="zh-CN"/>
        </w:rPr>
      </w:pPr>
      <w:r w:rsidRPr="00A81EEC">
        <w:rPr>
          <w:rFonts w:ascii="Times New Roman" w:hAnsi="Times New Roman"/>
          <w:b/>
          <w:bCs/>
          <w:lang w:eastAsia="zh-CN"/>
        </w:rPr>
        <w:t xml:space="preserve">Case3: </w:t>
      </w:r>
      <w:r w:rsidRPr="00A81EEC">
        <w:rPr>
          <w:rFonts w:ascii="Times New Roman" w:hAnsi="Times New Roman"/>
          <w:bCs/>
          <w:lang w:eastAsia="zh-CN"/>
        </w:rPr>
        <w:t xml:space="preserve">No serving cell </w:t>
      </w:r>
      <w:proofErr w:type="spellStart"/>
      <w:r w:rsidRPr="00A81EEC">
        <w:rPr>
          <w:rFonts w:ascii="Times New Roman" w:hAnsi="Times New Roman"/>
          <w:bCs/>
          <w:lang w:eastAsia="zh-CN"/>
        </w:rPr>
        <w:t>RRM</w:t>
      </w:r>
      <w:proofErr w:type="spellEnd"/>
      <w:r w:rsidRPr="00A81EEC">
        <w:rPr>
          <w:rFonts w:ascii="Times New Roman" w:hAnsi="Times New Roman"/>
          <w:bCs/>
          <w:lang w:eastAsia="zh-CN"/>
        </w:rPr>
        <w:t xml:space="preserve"> relaxation is assumed.</w:t>
      </w:r>
    </w:p>
    <w:p w14:paraId="362D859B" w14:textId="77777777" w:rsidR="003C5814" w:rsidRPr="00150DAF" w:rsidRDefault="003C5814" w:rsidP="003C5814">
      <w:pPr>
        <w:pStyle w:val="af4"/>
        <w:numPr>
          <w:ilvl w:val="0"/>
          <w:numId w:val="10"/>
        </w:numPr>
        <w:overflowPunct/>
        <w:autoSpaceDE/>
        <w:autoSpaceDN/>
        <w:adjustRightInd/>
        <w:rPr>
          <w:rFonts w:ascii="Times New Roman" w:hAnsi="Times New Roman"/>
          <w:bCs/>
          <w:lang w:eastAsia="zh-CN"/>
        </w:rPr>
      </w:pPr>
      <w:r w:rsidRPr="00A81EEC">
        <w:rPr>
          <w:rFonts w:ascii="Times New Roman" w:hAnsi="Times New Roman"/>
          <w:b/>
          <w:bCs/>
          <w:lang w:eastAsia="zh-CN"/>
        </w:rPr>
        <w:t xml:space="preserve">Case4: </w:t>
      </w:r>
      <w:r w:rsidRPr="00A81EEC">
        <w:rPr>
          <w:rFonts w:ascii="Times New Roman" w:hAnsi="Times New Roman"/>
          <w:bCs/>
          <w:lang w:eastAsia="zh-CN"/>
        </w:rPr>
        <w:t xml:space="preserve">4x serving cell </w:t>
      </w:r>
      <w:proofErr w:type="spellStart"/>
      <w:r w:rsidRPr="00A81EEC">
        <w:rPr>
          <w:rFonts w:ascii="Times New Roman" w:hAnsi="Times New Roman"/>
          <w:bCs/>
          <w:lang w:eastAsia="zh-CN"/>
        </w:rPr>
        <w:t>RRM</w:t>
      </w:r>
      <w:proofErr w:type="spellEnd"/>
      <w:r w:rsidRPr="00A81EEC">
        <w:rPr>
          <w:rFonts w:ascii="Times New Roman" w:hAnsi="Times New Roman"/>
          <w:bCs/>
          <w:lang w:eastAsia="zh-CN"/>
        </w:rPr>
        <w:t xml:space="preserve"> relaxation, i.e. only one </w:t>
      </w:r>
      <w:proofErr w:type="spellStart"/>
      <w:r w:rsidRPr="00A81EEC">
        <w:rPr>
          <w:rFonts w:ascii="Times New Roman" w:hAnsi="Times New Roman"/>
          <w:bCs/>
          <w:lang w:eastAsia="zh-CN"/>
        </w:rPr>
        <w:t>SSB</w:t>
      </w:r>
      <w:proofErr w:type="spellEnd"/>
      <w:r w:rsidRPr="00A81EEC">
        <w:rPr>
          <w:rFonts w:ascii="Times New Roman" w:hAnsi="Times New Roman"/>
          <w:bCs/>
          <w:lang w:eastAsia="zh-CN"/>
        </w:rPr>
        <w:t xml:space="preserve"> is measured every four paging cycles.</w:t>
      </w:r>
    </w:p>
    <w:p w14:paraId="0B6B660D" w14:textId="77777777" w:rsidR="003C5814" w:rsidRPr="00A81EEC" w:rsidRDefault="003C5814" w:rsidP="003C5814">
      <w:pPr>
        <w:pStyle w:val="af4"/>
        <w:numPr>
          <w:ilvl w:val="0"/>
          <w:numId w:val="12"/>
        </w:numPr>
        <w:overflowPunct/>
        <w:autoSpaceDE/>
        <w:autoSpaceDN/>
        <w:adjustRightInd/>
        <w:snapToGrid w:val="0"/>
        <w:rPr>
          <w:rFonts w:ascii="Times New Roman" w:hAnsi="Times New Roman"/>
          <w:lang w:eastAsia="zh-CN"/>
        </w:rPr>
      </w:pP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for paging monitoring</w:t>
      </w:r>
      <w:r>
        <w:rPr>
          <w:rFonts w:ascii="Times New Roman" w:hAnsi="Times New Roman"/>
          <w:lang w:eastAsia="zh-CN"/>
        </w:rPr>
        <w:t xml:space="preserve">, the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r>
        <w:rPr>
          <w:rFonts w:ascii="Times New Roman" w:hAnsi="Times New Roman"/>
          <w:lang w:eastAsia="zh-CN"/>
        </w:rPr>
        <w:t xml:space="preserve"> is 3ms</w:t>
      </w:r>
    </w:p>
    <w:p w14:paraId="3236B2ED" w14:textId="77777777" w:rsidR="003C5814" w:rsidRPr="00A81EEC" w:rsidRDefault="003C5814" w:rsidP="003C5814">
      <w:pPr>
        <w:pStyle w:val="af4"/>
        <w:numPr>
          <w:ilvl w:val="0"/>
          <w:numId w:val="10"/>
        </w:numPr>
        <w:overflowPunct/>
        <w:autoSpaceDE/>
        <w:autoSpaceDN/>
        <w:adjustRightInd/>
        <w:rPr>
          <w:rFonts w:ascii="Times New Roman" w:hAnsi="Times New Roman"/>
          <w:b/>
          <w:bCs/>
          <w:lang w:eastAsia="zh-CN"/>
        </w:rPr>
      </w:pPr>
      <w:r w:rsidRPr="00A81EEC">
        <w:rPr>
          <w:rFonts w:ascii="Times New Roman" w:hAnsi="Times New Roman"/>
          <w:b/>
          <w:bCs/>
          <w:lang w:eastAsia="zh-CN"/>
        </w:rPr>
        <w:t>Case</w:t>
      </w:r>
      <w:r>
        <w:rPr>
          <w:rFonts w:ascii="Times New Roman" w:hAnsi="Times New Roman"/>
          <w:b/>
          <w:bCs/>
          <w:lang w:eastAsia="zh-CN"/>
        </w:rPr>
        <w:t>5</w:t>
      </w:r>
      <w:r w:rsidRPr="00A81EEC">
        <w:rPr>
          <w:rFonts w:ascii="Times New Roman" w:hAnsi="Times New Roman"/>
          <w:b/>
          <w:bCs/>
          <w:lang w:eastAsia="zh-CN"/>
        </w:rPr>
        <w:t xml:space="preserve">: </w:t>
      </w:r>
      <w:r w:rsidRPr="00A81EEC">
        <w:rPr>
          <w:rFonts w:ascii="Times New Roman" w:hAnsi="Times New Roman"/>
          <w:bCs/>
          <w:lang w:eastAsia="zh-CN"/>
        </w:rPr>
        <w:t xml:space="preserve">No serving cell </w:t>
      </w:r>
      <w:proofErr w:type="spellStart"/>
      <w:r w:rsidRPr="00A81EEC">
        <w:rPr>
          <w:rFonts w:ascii="Times New Roman" w:hAnsi="Times New Roman"/>
          <w:bCs/>
          <w:lang w:eastAsia="zh-CN"/>
        </w:rPr>
        <w:t>RRM</w:t>
      </w:r>
      <w:proofErr w:type="spellEnd"/>
      <w:r w:rsidRPr="00A81EEC">
        <w:rPr>
          <w:rFonts w:ascii="Times New Roman" w:hAnsi="Times New Roman"/>
          <w:bCs/>
          <w:lang w:eastAsia="zh-CN"/>
        </w:rPr>
        <w:t xml:space="preserve"> relaxation is assumed.</w:t>
      </w:r>
    </w:p>
    <w:p w14:paraId="777AFC65" w14:textId="77777777" w:rsidR="003C5814" w:rsidRPr="00A81EEC" w:rsidRDefault="003C5814" w:rsidP="003C5814">
      <w:pPr>
        <w:pStyle w:val="af4"/>
        <w:numPr>
          <w:ilvl w:val="0"/>
          <w:numId w:val="10"/>
        </w:numPr>
        <w:overflowPunct/>
        <w:autoSpaceDE/>
        <w:autoSpaceDN/>
        <w:adjustRightInd/>
        <w:rPr>
          <w:rFonts w:ascii="Times New Roman" w:hAnsi="Times New Roman"/>
          <w:bCs/>
          <w:lang w:eastAsia="zh-CN"/>
        </w:rPr>
      </w:pPr>
      <w:r w:rsidRPr="00A81EEC">
        <w:rPr>
          <w:rFonts w:ascii="Times New Roman" w:hAnsi="Times New Roman"/>
          <w:b/>
          <w:bCs/>
          <w:lang w:eastAsia="zh-CN"/>
        </w:rPr>
        <w:t>Case</w:t>
      </w:r>
      <w:r>
        <w:rPr>
          <w:rFonts w:ascii="Times New Roman" w:hAnsi="Times New Roman"/>
          <w:b/>
          <w:bCs/>
          <w:lang w:eastAsia="zh-CN"/>
        </w:rPr>
        <w:t>6</w:t>
      </w:r>
      <w:r w:rsidRPr="00A81EEC">
        <w:rPr>
          <w:rFonts w:ascii="Times New Roman" w:hAnsi="Times New Roman"/>
          <w:b/>
          <w:bCs/>
          <w:lang w:eastAsia="zh-CN"/>
        </w:rPr>
        <w:t xml:space="preserve">: </w:t>
      </w:r>
      <w:r w:rsidRPr="00A81EEC">
        <w:rPr>
          <w:rFonts w:ascii="Times New Roman" w:hAnsi="Times New Roman"/>
          <w:bCs/>
          <w:lang w:eastAsia="zh-CN"/>
        </w:rPr>
        <w:t xml:space="preserve">4x serving cell </w:t>
      </w:r>
      <w:proofErr w:type="spellStart"/>
      <w:r w:rsidRPr="00A81EEC">
        <w:rPr>
          <w:rFonts w:ascii="Times New Roman" w:hAnsi="Times New Roman"/>
          <w:bCs/>
          <w:lang w:eastAsia="zh-CN"/>
        </w:rPr>
        <w:t>RRM</w:t>
      </w:r>
      <w:proofErr w:type="spellEnd"/>
      <w:r w:rsidRPr="00A81EEC">
        <w:rPr>
          <w:rFonts w:ascii="Times New Roman" w:hAnsi="Times New Roman"/>
          <w:bCs/>
          <w:lang w:eastAsia="zh-CN"/>
        </w:rPr>
        <w:t xml:space="preserve"> relaxation, i.e. only one </w:t>
      </w:r>
      <w:proofErr w:type="spellStart"/>
      <w:r w:rsidRPr="00A81EEC">
        <w:rPr>
          <w:rFonts w:ascii="Times New Roman" w:hAnsi="Times New Roman"/>
          <w:bCs/>
          <w:lang w:eastAsia="zh-CN"/>
        </w:rPr>
        <w:t>SSB</w:t>
      </w:r>
      <w:proofErr w:type="spellEnd"/>
      <w:r w:rsidRPr="00A81EEC">
        <w:rPr>
          <w:rFonts w:ascii="Times New Roman" w:hAnsi="Times New Roman"/>
          <w:bCs/>
          <w:lang w:eastAsia="zh-CN"/>
        </w:rPr>
        <w:t xml:space="preserve"> is measured every four paging cycles.</w:t>
      </w:r>
    </w:p>
    <w:p w14:paraId="4431A7C7" w14:textId="77777777" w:rsidR="003C5814" w:rsidRPr="00A81EEC" w:rsidRDefault="003C5814" w:rsidP="003C5814">
      <w:pPr>
        <w:pStyle w:val="af4"/>
        <w:rPr>
          <w:rFonts w:ascii="Times New Roman" w:hAnsi="Times New Roman"/>
          <w:lang w:eastAsia="zh-CN"/>
        </w:rPr>
      </w:pPr>
      <w:r w:rsidRPr="00A81EEC">
        <w:rPr>
          <w:rFonts w:ascii="Times New Roman" w:hAnsi="Times New Roman"/>
          <w:lang w:eastAsia="zh-CN"/>
        </w:rPr>
        <w:t xml:space="preserve">For Case 1, UE needs to receive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and monitor PO per paging cycle. For Case 2, with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UE only perform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measurement every four paging cycles. As shown in </w:t>
      </w:r>
      <w:r w:rsidRPr="00A81EEC">
        <w:rPr>
          <w:rFonts w:ascii="Times New Roman" w:hAnsi="Times New Roman"/>
          <w:lang w:eastAsia="zh-CN"/>
        </w:rPr>
        <w:fldChar w:fldCharType="begin"/>
      </w:r>
      <w:r w:rsidRPr="00A81EEC">
        <w:rPr>
          <w:rFonts w:ascii="Times New Roman" w:hAnsi="Times New Roman"/>
          <w:lang w:eastAsia="zh-CN"/>
        </w:rPr>
        <w:instrText xml:space="preserve"> REF _Ref40357111 \h </w:instrText>
      </w:r>
      <w:r>
        <w:rPr>
          <w:rFonts w:ascii="Times New Roman" w:hAnsi="Times New Roman"/>
          <w:lang w:eastAsia="zh-CN"/>
        </w:rPr>
        <w:instrText xml:space="preserve"> \* MERGEFORMAT </w:instrText>
      </w:r>
      <w:r w:rsidRPr="00A81EEC">
        <w:rPr>
          <w:rFonts w:ascii="Times New Roman" w:hAnsi="Times New Roman"/>
          <w:lang w:eastAsia="zh-CN"/>
        </w:rPr>
      </w:r>
      <w:r w:rsidRPr="00A81EEC">
        <w:rPr>
          <w:rFonts w:ascii="Times New Roman" w:hAnsi="Times New Roman"/>
          <w:lang w:eastAsia="zh-CN"/>
        </w:rPr>
        <w:fldChar w:fldCharType="separate"/>
      </w:r>
      <w:r w:rsidRPr="00A81EEC">
        <w:rPr>
          <w:rFonts w:ascii="Times New Roman" w:hAnsi="Times New Roman"/>
          <w:b/>
        </w:rPr>
        <w:t xml:space="preserve">Figure </w:t>
      </w:r>
      <w:r w:rsidRPr="00A81EEC">
        <w:rPr>
          <w:rFonts w:ascii="Times New Roman" w:hAnsi="Times New Roman"/>
          <w:b/>
          <w:noProof/>
        </w:rPr>
        <w:t>1</w:t>
      </w:r>
      <w:r w:rsidRPr="00A81EEC">
        <w:rPr>
          <w:rFonts w:ascii="Times New Roman" w:hAnsi="Times New Roman"/>
          <w:lang w:eastAsia="zh-CN"/>
        </w:rPr>
        <w:fldChar w:fldCharType="end"/>
      </w:r>
      <w:r w:rsidRPr="00A81EEC">
        <w:rPr>
          <w:rFonts w:ascii="Times New Roman" w:hAnsi="Times New Roman"/>
          <w:lang w:eastAsia="zh-CN"/>
        </w:rPr>
        <w:t xml:space="preserve">, in the last three paging cycles, power consumption is saved by skipping 75% of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processing and longer deep sleep duration can be obtained. </w:t>
      </w:r>
    </w:p>
    <w:p w14:paraId="3FFE4526" w14:textId="77777777" w:rsidR="003C5814" w:rsidRDefault="003C5814" w:rsidP="003C5814">
      <w:pPr>
        <w:pStyle w:val="af4"/>
        <w:rPr>
          <w:rFonts w:ascii="Times New Roman" w:hAnsi="Times New Roman"/>
          <w:lang w:eastAsia="zh-CN"/>
        </w:rPr>
      </w:pPr>
      <w:r w:rsidRPr="00A81EEC">
        <w:rPr>
          <w:rFonts w:ascii="Times New Roman" w:hAnsi="Times New Roman"/>
          <w:lang w:eastAsia="zh-CN"/>
        </w:rPr>
        <w:t xml:space="preserve">Case 3 and Case 4 take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into account</w:t>
      </w:r>
      <w:r>
        <w:rPr>
          <w:rFonts w:ascii="Times New Roman" w:hAnsi="Times New Roman"/>
          <w:lang w:eastAsia="zh-CN"/>
        </w:rPr>
        <w:t xml:space="preserve">, but there is no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r w:rsidRPr="00A81EEC">
        <w:rPr>
          <w:rFonts w:ascii="Times New Roman" w:hAnsi="Times New Roman"/>
          <w:lang w:eastAsia="zh-CN"/>
        </w:rPr>
        <w:t xml:space="preserve">. Because the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paging rate is 10%, we only consider the case that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indicates UE not to wake up to receive Paging in the PO. With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only one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is measured every four paging cycles for Case 4. Reduced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measurement leads to longer deep sleep.</w:t>
      </w:r>
    </w:p>
    <w:p w14:paraId="18AFA410" w14:textId="77777777" w:rsidR="003C5814" w:rsidRPr="00A81EEC" w:rsidRDefault="003C5814" w:rsidP="003C5814">
      <w:pPr>
        <w:pStyle w:val="af4"/>
        <w:rPr>
          <w:rFonts w:ascii="Times New Roman" w:hAnsi="Times New Roman"/>
          <w:lang w:eastAsia="zh-CN"/>
        </w:rPr>
      </w:pPr>
      <w:r>
        <w:rPr>
          <w:rFonts w:ascii="Times New Roman" w:hAnsi="Times New Roman"/>
          <w:lang w:eastAsia="zh-CN"/>
        </w:rPr>
        <w:t xml:space="preserve">Case 5 and Case 6 take </w:t>
      </w:r>
      <w:proofErr w:type="spellStart"/>
      <w:r>
        <w:rPr>
          <w:rFonts w:ascii="Times New Roman" w:hAnsi="Times New Roman"/>
          <w:lang w:eastAsia="zh-CN"/>
        </w:rPr>
        <w:t>WUS</w:t>
      </w:r>
      <w:proofErr w:type="spellEnd"/>
      <w:r>
        <w:rPr>
          <w:rFonts w:ascii="Times New Roman" w:hAnsi="Times New Roman"/>
          <w:lang w:eastAsia="zh-CN"/>
        </w:rPr>
        <w:t xml:space="preserve"> into account, and the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r>
        <w:rPr>
          <w:rFonts w:ascii="Times New Roman" w:hAnsi="Times New Roman"/>
          <w:lang w:eastAsia="zh-CN"/>
        </w:rPr>
        <w:t xml:space="preserve"> is assumed as 3ms with considering the</w:t>
      </w:r>
      <w:r w:rsidRPr="002456FD">
        <w:rPr>
          <w:rFonts w:ascii="Times New Roman" w:hAnsi="Times New Roman"/>
          <w:lang w:eastAsia="zh-CN"/>
        </w:rPr>
        <w:t xml:space="preserve"> </w:t>
      </w:r>
      <w:proofErr w:type="spellStart"/>
      <w:r>
        <w:rPr>
          <w:rFonts w:ascii="Times New Roman" w:hAnsi="Times New Roman"/>
          <w:lang w:eastAsia="zh-CN"/>
        </w:rPr>
        <w:t>WUS</w:t>
      </w:r>
      <w:proofErr w:type="spellEnd"/>
      <w:r>
        <w:rPr>
          <w:rFonts w:ascii="Times New Roman" w:hAnsi="Times New Roman"/>
          <w:lang w:eastAsia="zh-CN"/>
        </w:rPr>
        <w:t xml:space="preserve"> processing time. The other assumptions are no changed compared to Case 3 and Case 4.</w:t>
      </w:r>
    </w:p>
    <w:p w14:paraId="2535CAD0" w14:textId="77777777" w:rsidR="003C5814" w:rsidRPr="00A81EEC" w:rsidRDefault="003C5814" w:rsidP="003C5814">
      <w:pPr>
        <w:pStyle w:val="af4"/>
        <w:jc w:val="center"/>
        <w:rPr>
          <w:rFonts w:ascii="Times New Roman" w:hAnsi="Times New Roman"/>
        </w:rPr>
      </w:pPr>
      <w:r>
        <w:object w:dxaOrig="24676" w:dyaOrig="29416" w14:anchorId="7D79D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73.85pt" o:ole="">
            <v:imagedata r:id="rId8" o:title=""/>
          </v:shape>
          <o:OLEObject Type="Embed" ProgID="Visio.Drawing.15" ShapeID="_x0000_i1025" DrawAspect="Content" ObjectID="_1658321428" r:id="rId9"/>
        </w:object>
      </w:r>
    </w:p>
    <w:p w14:paraId="1BB24E9A" w14:textId="77777777" w:rsidR="003C5814" w:rsidRPr="00A81EEC" w:rsidRDefault="003C5814" w:rsidP="003C5814">
      <w:pPr>
        <w:pStyle w:val="af4"/>
        <w:jc w:val="center"/>
        <w:rPr>
          <w:rFonts w:ascii="Times New Roman" w:hAnsi="Times New Roman"/>
          <w:b/>
          <w:lang w:eastAsia="zh-CN"/>
        </w:rPr>
      </w:pPr>
      <w:bookmarkStart w:id="8" w:name="_Ref40357111"/>
      <w:r w:rsidRPr="00A81EEC">
        <w:rPr>
          <w:rFonts w:ascii="Times New Roman" w:hAnsi="Times New Roman"/>
          <w:b/>
        </w:rPr>
        <w:t xml:space="preserve">Figure </w:t>
      </w:r>
      <w:r w:rsidRPr="00A81EEC">
        <w:rPr>
          <w:rFonts w:ascii="Times New Roman" w:hAnsi="Times New Roman"/>
          <w:b/>
        </w:rPr>
        <w:fldChar w:fldCharType="begin"/>
      </w:r>
      <w:r w:rsidRPr="00A81EEC">
        <w:rPr>
          <w:rFonts w:ascii="Times New Roman" w:hAnsi="Times New Roman"/>
          <w:b/>
        </w:rPr>
        <w:instrText xml:space="preserve"> SEQ Figure \* ARABIC </w:instrText>
      </w:r>
      <w:r w:rsidRPr="00A81EEC">
        <w:rPr>
          <w:rFonts w:ascii="Times New Roman" w:hAnsi="Times New Roman"/>
          <w:b/>
        </w:rPr>
        <w:fldChar w:fldCharType="separate"/>
      </w:r>
      <w:r w:rsidRPr="00A81EEC">
        <w:rPr>
          <w:rFonts w:ascii="Times New Roman" w:hAnsi="Times New Roman"/>
          <w:b/>
          <w:noProof/>
        </w:rPr>
        <w:t>1</w:t>
      </w:r>
      <w:r w:rsidRPr="00A81EEC">
        <w:rPr>
          <w:rFonts w:ascii="Times New Roman" w:hAnsi="Times New Roman"/>
          <w:b/>
        </w:rPr>
        <w:fldChar w:fldCharType="end"/>
      </w:r>
      <w:bookmarkEnd w:id="8"/>
      <w:r w:rsidRPr="00A81EEC">
        <w:rPr>
          <w:rFonts w:ascii="Times New Roman" w:hAnsi="Times New Roman"/>
          <w:b/>
        </w:rPr>
        <w:t xml:space="preserve"> </w:t>
      </w:r>
      <w:proofErr w:type="spellStart"/>
      <w:r w:rsidRPr="00A81EEC">
        <w:rPr>
          <w:rFonts w:ascii="Times New Roman" w:hAnsi="Times New Roman"/>
          <w:b/>
          <w:lang w:eastAsia="zh-CN"/>
        </w:rPr>
        <w:t>Ilustration</w:t>
      </w:r>
      <w:proofErr w:type="spellEnd"/>
      <w:r w:rsidRPr="00A81EEC">
        <w:rPr>
          <w:rFonts w:ascii="Times New Roman" w:hAnsi="Times New Roman"/>
          <w:b/>
          <w:lang w:eastAsia="zh-CN"/>
        </w:rPr>
        <w:t xml:space="preserve"> for four evaluation cases</w:t>
      </w:r>
    </w:p>
    <w:p w14:paraId="227E36E6" w14:textId="77777777" w:rsidR="003C5814" w:rsidRPr="00A81EEC" w:rsidRDefault="003C5814" w:rsidP="003C5814">
      <w:pPr>
        <w:pStyle w:val="af4"/>
        <w:rPr>
          <w:rFonts w:ascii="Times New Roman" w:hAnsi="Times New Roman"/>
          <w:b/>
          <w:lang w:eastAsia="zh-CN"/>
        </w:rPr>
      </w:pPr>
      <w:r w:rsidRPr="00A81EEC">
        <w:rPr>
          <w:rFonts w:ascii="Times New Roman" w:hAnsi="Times New Roman"/>
          <w:lang w:eastAsia="zh-CN"/>
        </w:rPr>
        <w:t xml:space="preserve">According to the simulation assumptions, the simulation results are summarized in </w:t>
      </w:r>
      <w:r w:rsidRPr="00A81EEC">
        <w:rPr>
          <w:rFonts w:ascii="Times New Roman" w:hAnsi="Times New Roman"/>
          <w:b/>
          <w:lang w:eastAsia="zh-CN"/>
        </w:rPr>
        <w:t>Table 1</w:t>
      </w:r>
      <w:r w:rsidRPr="00A81EEC">
        <w:rPr>
          <w:rFonts w:ascii="Times New Roman" w:hAnsi="Times New Roman"/>
          <w:lang w:eastAsia="zh-CN"/>
        </w:rPr>
        <w:t xml:space="preserve">. Case 2 can achieve 13.4% power saving gain over Case 1 thanks to the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When </w:t>
      </w:r>
      <w:proofErr w:type="spellStart"/>
      <w:r w:rsidRPr="00A81EEC">
        <w:rPr>
          <w:rFonts w:ascii="Times New Roman" w:hAnsi="Times New Roman"/>
          <w:lang w:eastAsia="zh-CN"/>
        </w:rPr>
        <w:t>WUS</w:t>
      </w:r>
      <w:proofErr w:type="spellEnd"/>
      <w:r w:rsidRPr="00A81EEC">
        <w:rPr>
          <w:rFonts w:ascii="Times New Roman" w:hAnsi="Times New Roman"/>
          <w:lang w:eastAsia="zh-CN"/>
        </w:rPr>
        <w:t xml:space="preserve"> is configured</w:t>
      </w:r>
      <w:r>
        <w:rPr>
          <w:rFonts w:ascii="Times New Roman" w:hAnsi="Times New Roman"/>
          <w:lang w:eastAsia="zh-CN"/>
        </w:rPr>
        <w:t xml:space="preserve"> and no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r w:rsidRPr="00A81EEC">
        <w:rPr>
          <w:rFonts w:ascii="Times New Roman" w:hAnsi="Times New Roman"/>
          <w:lang w:eastAsia="zh-CN"/>
        </w:rPr>
        <w:t xml:space="preserve">, Case 4 reduces 3.6% power consumption over Case 3. </w:t>
      </w:r>
      <w:r>
        <w:rPr>
          <w:rFonts w:ascii="Times New Roman" w:hAnsi="Times New Roman"/>
          <w:lang w:eastAsia="zh-CN"/>
        </w:rPr>
        <w:t xml:space="preserve">Besides, when </w:t>
      </w:r>
      <w:proofErr w:type="spellStart"/>
      <w:r>
        <w:rPr>
          <w:rFonts w:ascii="Times New Roman" w:hAnsi="Times New Roman"/>
          <w:lang w:eastAsia="zh-CN"/>
        </w:rPr>
        <w:t>W</w:t>
      </w:r>
      <w:r w:rsidRPr="00A81EEC">
        <w:rPr>
          <w:rFonts w:ascii="Times New Roman" w:hAnsi="Times New Roman"/>
          <w:lang w:eastAsia="zh-CN"/>
        </w:rPr>
        <w:t>US</w:t>
      </w:r>
      <w:proofErr w:type="spellEnd"/>
      <w:r w:rsidRPr="00A81EEC">
        <w:rPr>
          <w:rFonts w:ascii="Times New Roman" w:hAnsi="Times New Roman"/>
          <w:lang w:eastAsia="zh-CN"/>
        </w:rPr>
        <w:t xml:space="preserve"> is configured</w:t>
      </w:r>
      <w:r>
        <w:rPr>
          <w:rFonts w:ascii="Times New Roman" w:hAnsi="Times New Roman"/>
          <w:lang w:eastAsia="zh-CN"/>
        </w:rPr>
        <w:t xml:space="preserve"> and the gap between </w:t>
      </w:r>
      <w:proofErr w:type="spellStart"/>
      <w:r>
        <w:rPr>
          <w:rFonts w:ascii="Times New Roman" w:hAnsi="Times New Roman"/>
          <w:lang w:eastAsia="zh-CN"/>
        </w:rPr>
        <w:t>WUS</w:t>
      </w:r>
      <w:proofErr w:type="spellEnd"/>
      <w:r>
        <w:rPr>
          <w:rFonts w:ascii="Times New Roman" w:hAnsi="Times New Roman"/>
          <w:lang w:eastAsia="zh-CN"/>
        </w:rPr>
        <w:t xml:space="preserve"> and </w:t>
      </w:r>
      <w:proofErr w:type="spellStart"/>
      <w:r>
        <w:rPr>
          <w:rFonts w:ascii="Times New Roman" w:hAnsi="Times New Roman"/>
          <w:lang w:eastAsia="zh-CN"/>
        </w:rPr>
        <w:t>SSB</w:t>
      </w:r>
      <w:proofErr w:type="spellEnd"/>
      <w:r>
        <w:rPr>
          <w:rFonts w:ascii="Times New Roman" w:hAnsi="Times New Roman"/>
          <w:lang w:eastAsia="zh-CN"/>
        </w:rPr>
        <w:t xml:space="preserve"> is 3ms</w:t>
      </w:r>
      <w:r w:rsidRPr="00A81EEC">
        <w:rPr>
          <w:rFonts w:ascii="Times New Roman" w:hAnsi="Times New Roman"/>
          <w:lang w:eastAsia="zh-CN"/>
        </w:rPr>
        <w:t xml:space="preserve">, Case </w:t>
      </w:r>
      <w:r>
        <w:rPr>
          <w:rFonts w:ascii="Times New Roman" w:hAnsi="Times New Roman"/>
          <w:lang w:eastAsia="zh-CN"/>
        </w:rPr>
        <w:t>6</w:t>
      </w:r>
      <w:r w:rsidRPr="00A81EEC">
        <w:rPr>
          <w:rFonts w:ascii="Times New Roman" w:hAnsi="Times New Roman"/>
          <w:lang w:eastAsia="zh-CN"/>
        </w:rPr>
        <w:t xml:space="preserve"> reduces </w:t>
      </w:r>
      <w:r>
        <w:rPr>
          <w:rFonts w:ascii="Times New Roman" w:hAnsi="Times New Roman"/>
          <w:lang w:eastAsia="zh-CN"/>
        </w:rPr>
        <w:t>8.3</w:t>
      </w:r>
      <w:r w:rsidRPr="00A81EEC">
        <w:rPr>
          <w:rFonts w:ascii="Times New Roman" w:hAnsi="Times New Roman"/>
          <w:lang w:eastAsia="zh-CN"/>
        </w:rPr>
        <w:t xml:space="preserve">% power consumption over Case </w:t>
      </w:r>
      <w:r>
        <w:rPr>
          <w:rFonts w:ascii="Times New Roman" w:hAnsi="Times New Roman"/>
          <w:lang w:eastAsia="zh-CN"/>
        </w:rPr>
        <w:t xml:space="preserve">5. </w:t>
      </w:r>
      <w:r w:rsidRPr="00A81EEC">
        <w:rPr>
          <w:rFonts w:ascii="Times New Roman" w:hAnsi="Times New Roman"/>
          <w:lang w:eastAsia="zh-CN"/>
        </w:rPr>
        <w:t xml:space="preserve">Therefore, it is beneficial to support serving cell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for high </w:t>
      </w:r>
      <w:proofErr w:type="spellStart"/>
      <w:r w:rsidRPr="00A81EEC">
        <w:rPr>
          <w:rFonts w:ascii="Times New Roman" w:hAnsi="Times New Roman"/>
          <w:lang w:eastAsia="zh-CN"/>
        </w:rPr>
        <w:t>SINR</w:t>
      </w:r>
      <w:proofErr w:type="spellEnd"/>
      <w:r w:rsidRPr="00A81EEC">
        <w:rPr>
          <w:rFonts w:ascii="Times New Roman" w:hAnsi="Times New Roman"/>
          <w:lang w:eastAsia="zh-CN"/>
        </w:rPr>
        <w:t xml:space="preserve"> RedCap UE in idle mode.</w:t>
      </w:r>
    </w:p>
    <w:p w14:paraId="5F0CDDEF" w14:textId="77777777" w:rsidR="003C5814" w:rsidRPr="00A81EEC" w:rsidRDefault="003C5814" w:rsidP="003C5814">
      <w:pPr>
        <w:pStyle w:val="af4"/>
        <w:jc w:val="center"/>
        <w:rPr>
          <w:rFonts w:ascii="Times New Roman" w:hAnsi="Times New Roman"/>
          <w:b/>
          <w:lang w:eastAsia="zh-CN"/>
        </w:rPr>
      </w:pPr>
      <w:r w:rsidRPr="00A81EEC">
        <w:rPr>
          <w:rFonts w:ascii="Times New Roman" w:hAnsi="Times New Roman"/>
          <w:b/>
          <w:lang w:eastAsia="zh-CN"/>
        </w:rPr>
        <w:t xml:space="preserve">Table 1 Simulation results of </w:t>
      </w:r>
      <w:proofErr w:type="spellStart"/>
      <w:r w:rsidRPr="00A81EEC">
        <w:rPr>
          <w:rFonts w:ascii="Times New Roman" w:hAnsi="Times New Roman"/>
          <w:b/>
          <w:lang w:eastAsia="zh-CN"/>
        </w:rPr>
        <w:t>RRM</w:t>
      </w:r>
      <w:proofErr w:type="spellEnd"/>
      <w:r w:rsidRPr="00A81EEC">
        <w:rPr>
          <w:rFonts w:ascii="Times New Roman" w:hAnsi="Times New Roman"/>
          <w:b/>
          <w:lang w:eastAsia="zh-CN"/>
        </w:rPr>
        <w:t xml:space="preserve"> relax in high </w:t>
      </w:r>
      <w:proofErr w:type="spellStart"/>
      <w:r w:rsidRPr="00A81EEC">
        <w:rPr>
          <w:rFonts w:ascii="Times New Roman" w:hAnsi="Times New Roman"/>
          <w:b/>
          <w:lang w:eastAsia="zh-CN"/>
        </w:rPr>
        <w:t>SINR</w:t>
      </w:r>
      <w:proofErr w:type="spellEnd"/>
      <w:r w:rsidRPr="00A81EEC">
        <w:rPr>
          <w:rFonts w:ascii="Times New Roman" w:hAnsi="Times New Roman"/>
          <w:b/>
          <w:lang w:eastAsia="zh-CN"/>
        </w:rPr>
        <w:t xml:space="preserve"> case</w:t>
      </w:r>
    </w:p>
    <w:tbl>
      <w:tblPr>
        <w:tblStyle w:val="12"/>
        <w:tblW w:w="7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8"/>
        <w:gridCol w:w="1377"/>
        <w:gridCol w:w="1619"/>
        <w:gridCol w:w="1338"/>
      </w:tblGrid>
      <w:tr w:rsidR="003C5814" w:rsidRPr="00A81EEC" w14:paraId="7CF15E2D" w14:textId="77777777" w:rsidTr="00150DAF">
        <w:trPr>
          <w:cnfStyle w:val="100000000000" w:firstRow="1" w:lastRow="0" w:firstColumn="0" w:lastColumn="0" w:oddVBand="0" w:evenVBand="0" w:oddHBand="0"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2773" w:type="dxa"/>
            <w:gridSpan w:val="2"/>
          </w:tcPr>
          <w:p w14:paraId="0BAB0580" w14:textId="77777777" w:rsidR="003C5814" w:rsidRPr="00A81EEC" w:rsidRDefault="003C5814" w:rsidP="00150DAF">
            <w:pPr>
              <w:pStyle w:val="af4"/>
              <w:rPr>
                <w:rFonts w:ascii="Times New Roman" w:hAnsi="Times New Roman"/>
                <w:lang w:eastAsia="zh-CN"/>
              </w:rPr>
            </w:pPr>
            <w:r w:rsidRPr="00A81EEC">
              <w:rPr>
                <w:rFonts w:ascii="Times New Roman" w:hAnsi="Times New Roman"/>
                <w:lang w:eastAsia="zh-CN"/>
              </w:rPr>
              <w:t xml:space="preserve">Cases </w:t>
            </w:r>
          </w:p>
        </w:tc>
        <w:tc>
          <w:tcPr>
            <w:tcW w:w="0" w:type="dxa"/>
            <w:hideMark/>
          </w:tcPr>
          <w:p w14:paraId="3AFEB3A7" w14:textId="77777777" w:rsidR="003C5814" w:rsidRPr="00A81EEC" w:rsidRDefault="003C5814" w:rsidP="00150DAF">
            <w:pPr>
              <w:pStyle w:val="af4"/>
              <w:cnfStyle w:val="100000000000" w:firstRow="1"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Average relative power per slot</w:t>
            </w:r>
          </w:p>
        </w:tc>
        <w:tc>
          <w:tcPr>
            <w:tcW w:w="0" w:type="dxa"/>
            <w:hideMark/>
          </w:tcPr>
          <w:p w14:paraId="583ED154" w14:textId="77777777" w:rsidR="003C5814" w:rsidRPr="00A81EEC" w:rsidRDefault="003C5814" w:rsidP="00150DAF">
            <w:pPr>
              <w:pStyle w:val="af4"/>
              <w:cnfStyle w:val="100000000000" w:firstRow="1"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Power saving gain</w:t>
            </w:r>
          </w:p>
        </w:tc>
      </w:tr>
      <w:tr w:rsidR="003C5814" w:rsidRPr="00A81EEC" w14:paraId="500B2F33" w14:textId="77777777" w:rsidTr="00150DAF">
        <w:trPr>
          <w:trHeight w:val="341"/>
          <w:jc w:val="center"/>
        </w:trPr>
        <w:tc>
          <w:tcPr>
            <w:cnfStyle w:val="001000000000" w:firstRow="0" w:lastRow="0" w:firstColumn="1" w:lastColumn="0" w:oddVBand="0" w:evenVBand="0" w:oddHBand="0" w:evenHBand="0" w:firstRowFirstColumn="0" w:firstRowLastColumn="0" w:lastRowFirstColumn="0" w:lastRowLastColumn="0"/>
            <w:tcW w:w="1985" w:type="dxa"/>
            <w:vMerge w:val="restart"/>
          </w:tcPr>
          <w:p w14:paraId="52B6DC4F" w14:textId="77777777" w:rsidR="003C5814" w:rsidRPr="00A81EEC" w:rsidRDefault="003C5814" w:rsidP="00150DAF">
            <w:pPr>
              <w:pStyle w:val="af4"/>
              <w:rPr>
                <w:rFonts w:ascii="Times New Roman" w:hAnsi="Times New Roman"/>
                <w:lang w:eastAsia="zh-CN"/>
              </w:rPr>
            </w:pPr>
            <w:r w:rsidRPr="00A81EEC">
              <w:rPr>
                <w:rFonts w:ascii="Times New Roman" w:hAnsi="Times New Roman"/>
                <w:lang w:eastAsia="zh-CN"/>
              </w:rPr>
              <w:lastRenderedPageBreak/>
              <w:t xml:space="preserve">w/o </w:t>
            </w:r>
            <w:proofErr w:type="spellStart"/>
            <w:r w:rsidRPr="00A81EEC">
              <w:rPr>
                <w:rFonts w:ascii="Times New Roman" w:hAnsi="Times New Roman"/>
                <w:lang w:eastAsia="zh-CN"/>
              </w:rPr>
              <w:t>WUS</w:t>
            </w:r>
            <w:proofErr w:type="spellEnd"/>
          </w:p>
        </w:tc>
        <w:tc>
          <w:tcPr>
            <w:tcW w:w="0" w:type="dxa"/>
            <w:hideMark/>
          </w:tcPr>
          <w:p w14:paraId="4C2E9532"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Case 1</w:t>
            </w:r>
          </w:p>
        </w:tc>
        <w:tc>
          <w:tcPr>
            <w:tcW w:w="0" w:type="dxa"/>
            <w:hideMark/>
          </w:tcPr>
          <w:p w14:paraId="321E787B" w14:textId="77777777" w:rsidR="003C5814" w:rsidRPr="00A81EEC" w:rsidRDefault="003C5814" w:rsidP="00150DAF">
            <w:pPr>
              <w:pStyle w:val="af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1.6975</w:t>
            </w:r>
          </w:p>
        </w:tc>
        <w:tc>
          <w:tcPr>
            <w:tcW w:w="0" w:type="dxa"/>
            <w:vMerge w:val="restart"/>
            <w:hideMark/>
          </w:tcPr>
          <w:p w14:paraId="5600CDF0"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zh-CN"/>
              </w:rPr>
            </w:pPr>
            <w:r w:rsidRPr="003C5814">
              <w:rPr>
                <w:rFonts w:ascii="Times New Roman" w:hAnsi="Times New Roman"/>
                <w:b/>
                <w:highlight w:val="yellow"/>
                <w:lang w:eastAsia="zh-CN"/>
              </w:rPr>
              <w:t>13.4%</w:t>
            </w:r>
            <w:r w:rsidRPr="00A81EEC">
              <w:rPr>
                <w:rFonts w:ascii="Times New Roman" w:hAnsi="Times New Roman"/>
                <w:b/>
                <w:lang w:eastAsia="zh-CN"/>
              </w:rPr>
              <w:t xml:space="preserve"> </w:t>
            </w:r>
          </w:p>
          <w:p w14:paraId="77E9666C"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(case 2 over case 1)</w:t>
            </w:r>
          </w:p>
        </w:tc>
      </w:tr>
      <w:tr w:rsidR="003C5814" w:rsidRPr="00A81EEC" w14:paraId="35BD44D7" w14:textId="77777777" w:rsidTr="00150DAF">
        <w:trPr>
          <w:trHeight w:val="341"/>
          <w:jc w:val="center"/>
        </w:trPr>
        <w:tc>
          <w:tcPr>
            <w:cnfStyle w:val="001000000000" w:firstRow="0" w:lastRow="0" w:firstColumn="1" w:lastColumn="0" w:oddVBand="0" w:evenVBand="0" w:oddHBand="0" w:evenHBand="0" w:firstRowFirstColumn="0" w:firstRowLastColumn="0" w:lastRowFirstColumn="0" w:lastRowLastColumn="0"/>
            <w:tcW w:w="1985" w:type="dxa"/>
            <w:vMerge/>
          </w:tcPr>
          <w:p w14:paraId="581E9C01" w14:textId="77777777" w:rsidR="003C5814" w:rsidRPr="00A81EEC" w:rsidRDefault="003C5814" w:rsidP="00150DAF">
            <w:pPr>
              <w:pStyle w:val="af4"/>
              <w:rPr>
                <w:rFonts w:ascii="Times New Roman" w:hAnsi="Times New Roman"/>
                <w:lang w:eastAsia="zh-CN"/>
              </w:rPr>
            </w:pPr>
          </w:p>
        </w:tc>
        <w:tc>
          <w:tcPr>
            <w:tcW w:w="0" w:type="dxa"/>
            <w:hideMark/>
          </w:tcPr>
          <w:p w14:paraId="2953C275"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Case 2</w:t>
            </w:r>
          </w:p>
        </w:tc>
        <w:tc>
          <w:tcPr>
            <w:tcW w:w="0" w:type="dxa"/>
            <w:hideMark/>
          </w:tcPr>
          <w:p w14:paraId="0D57D228" w14:textId="77777777" w:rsidR="003C5814" w:rsidRPr="00A81EEC" w:rsidRDefault="003C5814" w:rsidP="00150DAF">
            <w:pPr>
              <w:pStyle w:val="af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1.4709</w:t>
            </w:r>
          </w:p>
        </w:tc>
        <w:tc>
          <w:tcPr>
            <w:tcW w:w="0" w:type="dxa"/>
            <w:vMerge/>
            <w:hideMark/>
          </w:tcPr>
          <w:p w14:paraId="7D25FF3A"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p>
        </w:tc>
      </w:tr>
      <w:tr w:rsidR="003C5814" w:rsidRPr="00A81EEC" w14:paraId="0DDAC62C" w14:textId="77777777" w:rsidTr="00150DAF">
        <w:trPr>
          <w:trHeight w:val="341"/>
          <w:jc w:val="center"/>
        </w:trPr>
        <w:tc>
          <w:tcPr>
            <w:cnfStyle w:val="001000000000" w:firstRow="0" w:lastRow="0" w:firstColumn="1" w:lastColumn="0" w:oddVBand="0" w:evenVBand="0" w:oddHBand="0" w:evenHBand="0" w:firstRowFirstColumn="0" w:firstRowLastColumn="0" w:lastRowFirstColumn="0" w:lastRowLastColumn="0"/>
            <w:tcW w:w="1985" w:type="dxa"/>
            <w:vMerge w:val="restart"/>
          </w:tcPr>
          <w:p w14:paraId="6D2749CC" w14:textId="77777777" w:rsidR="003C5814" w:rsidRDefault="003C5814" w:rsidP="00150DAF">
            <w:pPr>
              <w:pStyle w:val="af4"/>
              <w:rPr>
                <w:rFonts w:ascii="Times New Roman" w:hAnsi="Times New Roman"/>
                <w:b w:val="0"/>
                <w:bCs w:val="0"/>
                <w:lang w:eastAsia="zh-CN"/>
              </w:rPr>
            </w:pPr>
            <w:r w:rsidRPr="00A81EEC">
              <w:rPr>
                <w:rFonts w:ascii="Times New Roman" w:hAnsi="Times New Roman"/>
                <w:lang w:eastAsia="zh-CN"/>
              </w:rPr>
              <w:t xml:space="preserve">w/ </w:t>
            </w:r>
            <w:proofErr w:type="spellStart"/>
            <w:r w:rsidRPr="00A81EEC">
              <w:rPr>
                <w:rFonts w:ascii="Times New Roman" w:hAnsi="Times New Roman"/>
                <w:lang w:eastAsia="zh-CN"/>
              </w:rPr>
              <w:t>WUS</w:t>
            </w:r>
            <w:proofErr w:type="spellEnd"/>
          </w:p>
          <w:p w14:paraId="3906ADD1" w14:textId="17470E2C" w:rsidR="003C5814" w:rsidRPr="00A81EEC" w:rsidRDefault="003C5814" w:rsidP="00150DAF">
            <w:pPr>
              <w:pStyle w:val="af4"/>
              <w:rPr>
                <w:rFonts w:ascii="Times New Roman" w:hAnsi="Times New Roman"/>
                <w:lang w:eastAsia="zh-CN"/>
              </w:rPr>
            </w:pPr>
            <w:r w:rsidRPr="003C5814">
              <w:rPr>
                <w:rFonts w:ascii="Times New Roman" w:hAnsi="Times New Roman"/>
                <w:b w:val="0"/>
                <w:bCs w:val="0"/>
                <w:lang w:eastAsia="zh-CN"/>
              </w:rPr>
              <w:t xml:space="preserve">no gap between </w:t>
            </w:r>
            <w:proofErr w:type="spellStart"/>
            <w:r w:rsidRPr="003C5814">
              <w:rPr>
                <w:rFonts w:ascii="Times New Roman" w:hAnsi="Times New Roman"/>
                <w:b w:val="0"/>
                <w:bCs w:val="0"/>
                <w:lang w:eastAsia="zh-CN"/>
              </w:rPr>
              <w:t>WUS</w:t>
            </w:r>
            <w:proofErr w:type="spellEnd"/>
            <w:r w:rsidRPr="003C5814">
              <w:rPr>
                <w:rFonts w:ascii="Times New Roman" w:hAnsi="Times New Roman"/>
                <w:b w:val="0"/>
                <w:bCs w:val="0"/>
                <w:lang w:eastAsia="zh-CN"/>
              </w:rPr>
              <w:t xml:space="preserve"> and </w:t>
            </w:r>
            <w:proofErr w:type="spellStart"/>
            <w:r w:rsidRPr="003C5814">
              <w:rPr>
                <w:rFonts w:ascii="Times New Roman" w:hAnsi="Times New Roman"/>
                <w:b w:val="0"/>
                <w:bCs w:val="0"/>
                <w:lang w:eastAsia="zh-CN"/>
              </w:rPr>
              <w:t>SSB</w:t>
            </w:r>
            <w:proofErr w:type="spellEnd"/>
          </w:p>
        </w:tc>
        <w:tc>
          <w:tcPr>
            <w:tcW w:w="0" w:type="dxa"/>
            <w:hideMark/>
          </w:tcPr>
          <w:p w14:paraId="5047103A"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Case 3</w:t>
            </w:r>
          </w:p>
        </w:tc>
        <w:tc>
          <w:tcPr>
            <w:tcW w:w="0" w:type="dxa"/>
            <w:hideMark/>
          </w:tcPr>
          <w:p w14:paraId="51467116" w14:textId="77777777" w:rsidR="003C5814" w:rsidRPr="00A81EEC" w:rsidRDefault="003C5814" w:rsidP="00150DAF">
            <w:pPr>
              <w:pStyle w:val="af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1.5367</w:t>
            </w:r>
          </w:p>
        </w:tc>
        <w:tc>
          <w:tcPr>
            <w:tcW w:w="0" w:type="dxa"/>
            <w:vMerge w:val="restart"/>
            <w:hideMark/>
          </w:tcPr>
          <w:p w14:paraId="166D480A"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zh-CN"/>
              </w:rPr>
            </w:pPr>
            <w:r w:rsidRPr="003C5814">
              <w:rPr>
                <w:rFonts w:ascii="Times New Roman" w:hAnsi="Times New Roman"/>
                <w:b/>
                <w:highlight w:val="yellow"/>
                <w:lang w:eastAsia="zh-CN"/>
              </w:rPr>
              <w:t>3.6%</w:t>
            </w:r>
            <w:r w:rsidRPr="00A81EEC">
              <w:rPr>
                <w:rFonts w:ascii="Times New Roman" w:hAnsi="Times New Roman"/>
                <w:b/>
                <w:lang w:eastAsia="zh-CN"/>
              </w:rPr>
              <w:t xml:space="preserve"> </w:t>
            </w:r>
          </w:p>
          <w:p w14:paraId="79716273"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(case 4 over case 3)</w:t>
            </w:r>
          </w:p>
        </w:tc>
      </w:tr>
      <w:tr w:rsidR="003C5814" w:rsidRPr="00A81EEC" w14:paraId="656C1D0F" w14:textId="77777777" w:rsidTr="00150DAF">
        <w:trPr>
          <w:trHeight w:val="341"/>
          <w:jc w:val="center"/>
        </w:trPr>
        <w:tc>
          <w:tcPr>
            <w:cnfStyle w:val="001000000000" w:firstRow="0" w:lastRow="0" w:firstColumn="1" w:lastColumn="0" w:oddVBand="0" w:evenVBand="0" w:oddHBand="0" w:evenHBand="0" w:firstRowFirstColumn="0" w:firstRowLastColumn="0" w:lastRowFirstColumn="0" w:lastRowLastColumn="0"/>
            <w:tcW w:w="1985" w:type="dxa"/>
            <w:vMerge/>
          </w:tcPr>
          <w:p w14:paraId="1CF14B25" w14:textId="77777777" w:rsidR="003C5814" w:rsidRPr="00A81EEC" w:rsidRDefault="003C5814" w:rsidP="00150DAF">
            <w:pPr>
              <w:pStyle w:val="af4"/>
              <w:rPr>
                <w:rFonts w:ascii="Times New Roman" w:hAnsi="Times New Roman"/>
                <w:lang w:eastAsia="zh-CN"/>
              </w:rPr>
            </w:pPr>
          </w:p>
        </w:tc>
        <w:tc>
          <w:tcPr>
            <w:tcW w:w="0" w:type="dxa"/>
            <w:hideMark/>
          </w:tcPr>
          <w:p w14:paraId="6FDC9704"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Case 4</w:t>
            </w:r>
          </w:p>
        </w:tc>
        <w:tc>
          <w:tcPr>
            <w:tcW w:w="0" w:type="dxa"/>
            <w:hideMark/>
          </w:tcPr>
          <w:p w14:paraId="7C9A66B7" w14:textId="77777777" w:rsidR="003C5814" w:rsidRPr="00A81EEC" w:rsidRDefault="003C5814" w:rsidP="00150DAF">
            <w:pPr>
              <w:pStyle w:val="af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1.4814</w:t>
            </w:r>
          </w:p>
        </w:tc>
        <w:tc>
          <w:tcPr>
            <w:tcW w:w="0" w:type="dxa"/>
            <w:vMerge/>
            <w:hideMark/>
          </w:tcPr>
          <w:p w14:paraId="4A637AD5"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p>
        </w:tc>
      </w:tr>
      <w:tr w:rsidR="003C5814" w:rsidRPr="00A81EEC" w14:paraId="005FE460" w14:textId="77777777" w:rsidTr="00150DAF">
        <w:trPr>
          <w:trHeight w:val="468"/>
          <w:jc w:val="center"/>
        </w:trPr>
        <w:tc>
          <w:tcPr>
            <w:cnfStyle w:val="001000000000" w:firstRow="0" w:lastRow="0" w:firstColumn="1" w:lastColumn="0" w:oddVBand="0" w:evenVBand="0" w:oddHBand="0" w:evenHBand="0" w:firstRowFirstColumn="0" w:firstRowLastColumn="0" w:lastRowFirstColumn="0" w:lastRowLastColumn="0"/>
            <w:tcW w:w="1985" w:type="dxa"/>
            <w:vMerge w:val="restart"/>
          </w:tcPr>
          <w:p w14:paraId="7FA3C6ED" w14:textId="77777777" w:rsidR="003C5814" w:rsidRDefault="003C5814" w:rsidP="00150DAF">
            <w:pPr>
              <w:pStyle w:val="af4"/>
              <w:rPr>
                <w:rFonts w:ascii="Times New Roman" w:hAnsi="Times New Roman"/>
                <w:b w:val="0"/>
                <w:bCs w:val="0"/>
                <w:lang w:eastAsia="zh-CN"/>
              </w:rPr>
            </w:pPr>
            <w:r w:rsidRPr="00A81EEC">
              <w:rPr>
                <w:rFonts w:ascii="Times New Roman" w:hAnsi="Times New Roman"/>
                <w:lang w:eastAsia="zh-CN"/>
              </w:rPr>
              <w:t xml:space="preserve">w/ </w:t>
            </w:r>
            <w:proofErr w:type="spellStart"/>
            <w:r w:rsidRPr="00A81EEC">
              <w:rPr>
                <w:rFonts w:ascii="Times New Roman" w:hAnsi="Times New Roman"/>
                <w:lang w:eastAsia="zh-CN"/>
              </w:rPr>
              <w:t>WUS</w:t>
            </w:r>
            <w:proofErr w:type="spellEnd"/>
          </w:p>
          <w:p w14:paraId="49136350" w14:textId="77777777" w:rsidR="003C5814" w:rsidRPr="00150DAF" w:rsidRDefault="003C5814" w:rsidP="00150DAF">
            <w:pPr>
              <w:pStyle w:val="af4"/>
              <w:rPr>
                <w:rFonts w:ascii="Times New Roman" w:hAnsi="Times New Roman"/>
                <w:b w:val="0"/>
                <w:bCs w:val="0"/>
                <w:lang w:eastAsia="zh-CN"/>
              </w:rPr>
            </w:pPr>
            <w:r>
              <w:rPr>
                <w:rFonts w:ascii="Times New Roman" w:hAnsi="Times New Roman"/>
                <w:b w:val="0"/>
                <w:bCs w:val="0"/>
                <w:lang w:eastAsia="zh-CN"/>
              </w:rPr>
              <w:t xml:space="preserve">the gap between </w:t>
            </w:r>
            <w:proofErr w:type="spellStart"/>
            <w:r>
              <w:rPr>
                <w:rFonts w:ascii="Times New Roman" w:hAnsi="Times New Roman" w:hint="eastAsia"/>
                <w:b w:val="0"/>
                <w:bCs w:val="0"/>
                <w:lang w:eastAsia="zh-CN"/>
              </w:rPr>
              <w:t>W</w:t>
            </w:r>
            <w:r>
              <w:rPr>
                <w:rFonts w:ascii="Times New Roman" w:hAnsi="Times New Roman"/>
                <w:b w:val="0"/>
                <w:bCs w:val="0"/>
                <w:lang w:eastAsia="zh-CN"/>
              </w:rPr>
              <w:t>US</w:t>
            </w:r>
            <w:proofErr w:type="spellEnd"/>
            <w:r>
              <w:rPr>
                <w:rFonts w:ascii="Times New Roman" w:hAnsi="Times New Roman"/>
                <w:b w:val="0"/>
                <w:bCs w:val="0"/>
                <w:lang w:eastAsia="zh-CN"/>
              </w:rPr>
              <w:t xml:space="preserve"> and </w:t>
            </w:r>
            <w:proofErr w:type="spellStart"/>
            <w:r>
              <w:rPr>
                <w:rFonts w:ascii="Times New Roman" w:hAnsi="Times New Roman"/>
                <w:b w:val="0"/>
                <w:bCs w:val="0"/>
                <w:lang w:eastAsia="zh-CN"/>
              </w:rPr>
              <w:t>SSB</w:t>
            </w:r>
            <w:proofErr w:type="spellEnd"/>
            <w:r>
              <w:rPr>
                <w:rFonts w:ascii="Times New Roman" w:hAnsi="Times New Roman"/>
                <w:b w:val="0"/>
                <w:bCs w:val="0"/>
                <w:lang w:eastAsia="zh-CN"/>
              </w:rPr>
              <w:t xml:space="preserve"> is 3ms</w:t>
            </w:r>
          </w:p>
        </w:tc>
        <w:tc>
          <w:tcPr>
            <w:tcW w:w="0" w:type="dxa"/>
          </w:tcPr>
          <w:p w14:paraId="07D5DF97"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 xml:space="preserve">Case </w:t>
            </w:r>
            <w:r>
              <w:rPr>
                <w:rFonts w:ascii="Times New Roman" w:hAnsi="Times New Roman"/>
                <w:lang w:eastAsia="zh-CN"/>
              </w:rPr>
              <w:t>5</w:t>
            </w:r>
          </w:p>
        </w:tc>
        <w:tc>
          <w:tcPr>
            <w:tcW w:w="0" w:type="dxa"/>
          </w:tcPr>
          <w:p w14:paraId="32EF4A12" w14:textId="77777777" w:rsidR="003C5814" w:rsidRPr="00A81EEC" w:rsidRDefault="003C5814" w:rsidP="00150DAF">
            <w:pPr>
              <w:pStyle w:val="af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.627</w:t>
            </w:r>
          </w:p>
        </w:tc>
        <w:tc>
          <w:tcPr>
            <w:tcW w:w="0" w:type="dxa"/>
            <w:vMerge w:val="restart"/>
          </w:tcPr>
          <w:p w14:paraId="20F96072" w14:textId="77777777" w:rsidR="003C5814"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zh-CN"/>
              </w:rPr>
            </w:pPr>
            <w:r w:rsidRPr="003C5814">
              <w:rPr>
                <w:rFonts w:ascii="Times New Roman" w:hAnsi="Times New Roman"/>
                <w:b/>
                <w:highlight w:val="yellow"/>
                <w:lang w:eastAsia="zh-CN"/>
              </w:rPr>
              <w:t>8.3%</w:t>
            </w:r>
          </w:p>
          <w:p w14:paraId="19F5A8F8" w14:textId="77777777" w:rsidR="003C5814" w:rsidRPr="00150DAF"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b/>
                <w:lang w:eastAsia="zh-CN"/>
              </w:rPr>
            </w:pPr>
            <w:r w:rsidRPr="00A81EEC">
              <w:rPr>
                <w:rFonts w:ascii="Times New Roman" w:hAnsi="Times New Roman"/>
                <w:lang w:eastAsia="zh-CN"/>
              </w:rPr>
              <w:t xml:space="preserve">(case </w:t>
            </w:r>
            <w:r>
              <w:rPr>
                <w:rFonts w:ascii="Times New Roman" w:hAnsi="Times New Roman"/>
                <w:lang w:eastAsia="zh-CN"/>
              </w:rPr>
              <w:t>6</w:t>
            </w:r>
            <w:r w:rsidRPr="00A81EEC">
              <w:rPr>
                <w:rFonts w:ascii="Times New Roman" w:hAnsi="Times New Roman"/>
                <w:lang w:eastAsia="zh-CN"/>
              </w:rPr>
              <w:t xml:space="preserve"> over case </w:t>
            </w:r>
            <w:r>
              <w:rPr>
                <w:rFonts w:ascii="Times New Roman" w:hAnsi="Times New Roman"/>
                <w:lang w:eastAsia="zh-CN"/>
              </w:rPr>
              <w:t>5</w:t>
            </w:r>
            <w:r w:rsidRPr="00A81EEC">
              <w:rPr>
                <w:rFonts w:ascii="Times New Roman" w:hAnsi="Times New Roman"/>
                <w:lang w:eastAsia="zh-CN"/>
              </w:rPr>
              <w:t>)</w:t>
            </w:r>
          </w:p>
        </w:tc>
      </w:tr>
      <w:tr w:rsidR="003C5814" w:rsidRPr="00A81EEC" w14:paraId="5AA85B90" w14:textId="77777777" w:rsidTr="00150DAF">
        <w:trPr>
          <w:trHeight w:val="341"/>
          <w:jc w:val="center"/>
        </w:trPr>
        <w:tc>
          <w:tcPr>
            <w:cnfStyle w:val="001000000000" w:firstRow="0" w:lastRow="0" w:firstColumn="1" w:lastColumn="0" w:oddVBand="0" w:evenVBand="0" w:oddHBand="0" w:evenHBand="0" w:firstRowFirstColumn="0" w:firstRowLastColumn="0" w:lastRowFirstColumn="0" w:lastRowLastColumn="0"/>
            <w:tcW w:w="1985" w:type="dxa"/>
            <w:vMerge/>
          </w:tcPr>
          <w:p w14:paraId="79C8E5C7" w14:textId="77777777" w:rsidR="003C5814" w:rsidRPr="00A81EEC" w:rsidRDefault="003C5814" w:rsidP="00150DAF">
            <w:pPr>
              <w:pStyle w:val="af4"/>
              <w:rPr>
                <w:rFonts w:ascii="Times New Roman" w:hAnsi="Times New Roman"/>
                <w:lang w:eastAsia="zh-CN"/>
              </w:rPr>
            </w:pPr>
          </w:p>
        </w:tc>
        <w:tc>
          <w:tcPr>
            <w:tcW w:w="0" w:type="dxa"/>
          </w:tcPr>
          <w:p w14:paraId="2B23F842"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sidRPr="00A81EEC">
              <w:rPr>
                <w:rFonts w:ascii="Times New Roman" w:hAnsi="Times New Roman"/>
                <w:lang w:eastAsia="zh-CN"/>
              </w:rPr>
              <w:t xml:space="preserve">Case </w:t>
            </w:r>
            <w:r>
              <w:rPr>
                <w:rFonts w:ascii="Times New Roman" w:hAnsi="Times New Roman"/>
                <w:lang w:eastAsia="zh-CN"/>
              </w:rPr>
              <w:t>6</w:t>
            </w:r>
          </w:p>
        </w:tc>
        <w:tc>
          <w:tcPr>
            <w:tcW w:w="0" w:type="dxa"/>
          </w:tcPr>
          <w:p w14:paraId="1DF7D2AC" w14:textId="77777777" w:rsidR="003C5814" w:rsidRPr="00A81EEC" w:rsidRDefault="003C5814" w:rsidP="00150DAF">
            <w:pPr>
              <w:pStyle w:val="af4"/>
              <w:jc w:val="center"/>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.4914</w:t>
            </w:r>
          </w:p>
        </w:tc>
        <w:tc>
          <w:tcPr>
            <w:tcW w:w="0" w:type="dxa"/>
            <w:vMerge/>
          </w:tcPr>
          <w:p w14:paraId="4759CA07" w14:textId="77777777" w:rsidR="003C5814" w:rsidRPr="00A81EEC" w:rsidRDefault="003C5814" w:rsidP="00150DAF">
            <w:pPr>
              <w:pStyle w:val="af4"/>
              <w:cnfStyle w:val="000000000000" w:firstRow="0" w:lastRow="0" w:firstColumn="0" w:lastColumn="0" w:oddVBand="0" w:evenVBand="0" w:oddHBand="0" w:evenHBand="0" w:firstRowFirstColumn="0" w:firstRowLastColumn="0" w:lastRowFirstColumn="0" w:lastRowLastColumn="0"/>
              <w:rPr>
                <w:rFonts w:ascii="Times New Roman" w:hAnsi="Times New Roman"/>
                <w:lang w:eastAsia="zh-CN"/>
              </w:rPr>
            </w:pPr>
          </w:p>
        </w:tc>
      </w:tr>
    </w:tbl>
    <w:p w14:paraId="07CD882B" w14:textId="77777777" w:rsidR="003C5814" w:rsidRPr="00A81EEC" w:rsidRDefault="003C5814" w:rsidP="003C5814">
      <w:pPr>
        <w:pStyle w:val="af4"/>
        <w:rPr>
          <w:rFonts w:ascii="Times New Roman" w:hAnsi="Times New Roman"/>
          <w:b/>
          <w:bCs/>
          <w:lang w:eastAsia="zh-CN"/>
        </w:rPr>
      </w:pPr>
    </w:p>
    <w:p w14:paraId="72ED9FD3" w14:textId="16033E4D" w:rsidR="003C5814" w:rsidRPr="00A81EEC" w:rsidRDefault="003C5814" w:rsidP="003C5814">
      <w:pPr>
        <w:pStyle w:val="af4"/>
        <w:rPr>
          <w:rFonts w:ascii="Times New Roman" w:hAnsi="Times New Roman"/>
        </w:rPr>
      </w:pPr>
      <w:bookmarkStart w:id="9" w:name="_Ref40349693"/>
      <w:r w:rsidRPr="00A81EEC">
        <w:rPr>
          <w:rFonts w:ascii="Times New Roman" w:hAnsi="Times New Roman"/>
          <w:b/>
          <w:bCs/>
          <w:lang w:eastAsia="zh-CN"/>
        </w:rPr>
        <w:t xml:space="preserve">Observation 4: </w:t>
      </w:r>
      <w:r>
        <w:rPr>
          <w:rFonts w:ascii="Times New Roman" w:hAnsi="Times New Roman"/>
          <w:b/>
          <w:bCs/>
          <w:lang w:eastAsia="zh-CN"/>
        </w:rPr>
        <w:t xml:space="preserve">3.6%~13.4% </w:t>
      </w:r>
      <w:r w:rsidRPr="00A81EEC">
        <w:rPr>
          <w:rFonts w:ascii="Times New Roman" w:hAnsi="Times New Roman"/>
          <w:b/>
          <w:bCs/>
          <w:lang w:eastAsia="zh-CN"/>
        </w:rPr>
        <w:t xml:space="preserve">power saving gain can be observed if serving cell </w:t>
      </w:r>
      <w:proofErr w:type="spellStart"/>
      <w:r w:rsidRPr="00A81EEC">
        <w:rPr>
          <w:rFonts w:ascii="Times New Roman" w:hAnsi="Times New Roman"/>
          <w:b/>
          <w:bCs/>
          <w:lang w:eastAsia="zh-CN"/>
        </w:rPr>
        <w:t>RRM</w:t>
      </w:r>
      <w:proofErr w:type="spellEnd"/>
      <w:r w:rsidRPr="00A81EEC">
        <w:rPr>
          <w:rFonts w:ascii="Times New Roman" w:hAnsi="Times New Roman"/>
          <w:b/>
          <w:bCs/>
          <w:lang w:eastAsia="zh-CN"/>
        </w:rPr>
        <w:t xml:space="preserve"> relaxation is introduced for high </w:t>
      </w:r>
      <w:proofErr w:type="spellStart"/>
      <w:r w:rsidRPr="00A81EEC">
        <w:rPr>
          <w:rFonts w:ascii="Times New Roman" w:hAnsi="Times New Roman"/>
          <w:b/>
          <w:bCs/>
          <w:lang w:eastAsia="zh-CN"/>
        </w:rPr>
        <w:t>SINR</w:t>
      </w:r>
      <w:proofErr w:type="spellEnd"/>
      <w:r w:rsidRPr="00A81EEC">
        <w:rPr>
          <w:rFonts w:ascii="Times New Roman" w:hAnsi="Times New Roman"/>
          <w:b/>
          <w:bCs/>
          <w:lang w:eastAsia="zh-CN"/>
        </w:rPr>
        <w:t xml:space="preserve"> UE.</w:t>
      </w:r>
      <w:bookmarkEnd w:id="9"/>
    </w:p>
    <w:p w14:paraId="2119696D" w14:textId="77777777" w:rsidR="003C5814" w:rsidRPr="00A81EEC" w:rsidRDefault="003C5814" w:rsidP="003C5814">
      <w:pPr>
        <w:pStyle w:val="af4"/>
        <w:rPr>
          <w:rFonts w:ascii="Times New Roman" w:hAnsi="Times New Roman"/>
          <w:lang w:eastAsia="zh-CN"/>
        </w:rPr>
      </w:pPr>
      <w:r w:rsidRPr="00A81EEC">
        <w:rPr>
          <w:rFonts w:ascii="Times New Roman" w:hAnsi="Times New Roman"/>
          <w:lang w:eastAsia="zh-CN"/>
        </w:rPr>
        <w:t xml:space="preserve">Compared with Case1, for case 2, UE does not need to receive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every paging cycle, and the power saving gain is achieved by skipping (N-1)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receptions every N paging cycle. Typically, UE receives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for synchronization to guarantee the reliable reception of paging </w:t>
      </w:r>
      <w:proofErr w:type="spellStart"/>
      <w:r w:rsidRPr="00A81EEC">
        <w:rPr>
          <w:rFonts w:ascii="Times New Roman" w:hAnsi="Times New Roman"/>
          <w:lang w:eastAsia="zh-CN"/>
        </w:rPr>
        <w:t>PDCCH</w:t>
      </w:r>
      <w:proofErr w:type="spellEnd"/>
      <w:r w:rsidRPr="00A81EEC">
        <w:rPr>
          <w:rFonts w:ascii="Times New Roman" w:hAnsi="Times New Roman"/>
          <w:lang w:eastAsia="zh-CN"/>
        </w:rPr>
        <w:t xml:space="preserve"> and </w:t>
      </w:r>
      <w:proofErr w:type="spellStart"/>
      <w:r w:rsidRPr="00A81EEC">
        <w:rPr>
          <w:rFonts w:ascii="Times New Roman" w:hAnsi="Times New Roman"/>
          <w:lang w:eastAsia="zh-CN"/>
        </w:rPr>
        <w:t>PDSCH</w:t>
      </w:r>
      <w:proofErr w:type="spellEnd"/>
      <w:r w:rsidRPr="00A81EEC">
        <w:rPr>
          <w:rFonts w:ascii="Times New Roman" w:hAnsi="Times New Roman"/>
          <w:lang w:eastAsia="zh-CN"/>
        </w:rPr>
        <w:t xml:space="preserve">. However, the time drift caused by local oscillator is quite slow so that UE may still maintain good timing even if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receptions are skipped in several paging cycles.</w:t>
      </w:r>
    </w:p>
    <w:p w14:paraId="66EE332B" w14:textId="77777777" w:rsidR="003C5814" w:rsidRPr="00A81EEC" w:rsidRDefault="003C5814" w:rsidP="003C5814">
      <w:pPr>
        <w:pStyle w:val="af4"/>
        <w:rPr>
          <w:rFonts w:ascii="Times New Roman" w:hAnsi="Times New Roman"/>
          <w:lang w:eastAsia="zh-CN"/>
        </w:rPr>
      </w:pPr>
      <w:r w:rsidRPr="00A81EEC">
        <w:rPr>
          <w:rFonts w:ascii="Times New Roman" w:hAnsi="Times New Roman"/>
          <w:lang w:eastAsia="zh-CN"/>
        </w:rPr>
        <w:t xml:space="preserve">Based on the time drift model as agreed in LTE </w:t>
      </w:r>
      <w:proofErr w:type="spellStart"/>
      <w:r w:rsidRPr="00A81EEC">
        <w:rPr>
          <w:rFonts w:ascii="Times New Roman" w:hAnsi="Times New Roman"/>
          <w:lang w:eastAsia="zh-CN"/>
        </w:rPr>
        <w:t>eMTC</w:t>
      </w:r>
      <w:proofErr w:type="spellEnd"/>
      <w:r w:rsidRPr="00A81EEC">
        <w:rPr>
          <w:rFonts w:ascii="Times New Roman" w:hAnsi="Times New Roman"/>
          <w:lang w:eastAsia="zh-CN"/>
        </w:rPr>
        <w:t>/NB-IOT, we evaluated the time drift caused by oscillator after a number of DRX cycles. As shown in</w:t>
      </w:r>
      <w:r w:rsidRPr="00A81EEC">
        <w:rPr>
          <w:rFonts w:ascii="Times New Roman" w:hAnsi="Times New Roman"/>
          <w:b/>
          <w:lang w:eastAsia="zh-CN"/>
        </w:rPr>
        <w:t xml:space="preserve"> Table 2</w:t>
      </w:r>
      <w:r w:rsidRPr="00A81EEC">
        <w:rPr>
          <w:rFonts w:ascii="Times New Roman" w:hAnsi="Times New Roman"/>
          <w:lang w:eastAsia="zh-CN"/>
        </w:rPr>
        <w:t xml:space="preserve"> that it is feasible for UE to process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every 5.12 seconds in order to maintaining good time synchronization, assuming 1/3 CP timing drift is acceptable. </w:t>
      </w:r>
    </w:p>
    <w:p w14:paraId="5B2DD7C7" w14:textId="77777777" w:rsidR="003C5814" w:rsidRPr="00A81EEC" w:rsidRDefault="003C5814" w:rsidP="003C5814">
      <w:pPr>
        <w:pStyle w:val="af4"/>
        <w:jc w:val="center"/>
        <w:rPr>
          <w:rFonts w:ascii="Times New Roman" w:hAnsi="Times New Roman"/>
          <w:lang w:eastAsia="zh-CN"/>
        </w:rPr>
      </w:pPr>
      <w:r w:rsidRPr="00A81EEC">
        <w:rPr>
          <w:rFonts w:ascii="Times New Roman" w:hAnsi="Times New Roman"/>
          <w:b/>
          <w:lang w:eastAsia="zh-CN"/>
        </w:rPr>
        <w:t>Table 2 Time drift due to oscillator with 5ppm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EACA" w:themeFill="background1"/>
        <w:tblCellMar>
          <w:left w:w="0" w:type="dxa"/>
          <w:right w:w="0" w:type="dxa"/>
        </w:tblCellMar>
        <w:tblLook w:val="0420" w:firstRow="1" w:lastRow="0" w:firstColumn="0" w:lastColumn="0" w:noHBand="0" w:noVBand="1"/>
      </w:tblPr>
      <w:tblGrid>
        <w:gridCol w:w="1838"/>
        <w:gridCol w:w="1134"/>
        <w:gridCol w:w="1134"/>
        <w:gridCol w:w="1134"/>
        <w:gridCol w:w="1134"/>
        <w:gridCol w:w="1134"/>
        <w:gridCol w:w="1397"/>
      </w:tblGrid>
      <w:tr w:rsidR="003C5814" w:rsidRPr="00A81EEC" w14:paraId="147FD62D" w14:textId="77777777" w:rsidTr="00150DAF">
        <w:trPr>
          <w:trHeight w:val="517"/>
          <w:jc w:val="center"/>
        </w:trPr>
        <w:tc>
          <w:tcPr>
            <w:tcW w:w="1838" w:type="dxa"/>
            <w:tcBorders>
              <w:right w:val="single" w:sz="12" w:space="0" w:color="auto"/>
            </w:tcBorders>
            <w:shd w:val="clear" w:color="auto" w:fill="CEEACA" w:themeFill="background1"/>
            <w:tcMar>
              <w:top w:w="15" w:type="dxa"/>
              <w:left w:w="15" w:type="dxa"/>
              <w:bottom w:w="0" w:type="dxa"/>
              <w:right w:w="15" w:type="dxa"/>
            </w:tcMar>
            <w:vAlign w:val="center"/>
            <w:hideMark/>
          </w:tcPr>
          <w:p w14:paraId="08BBE15C"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b/>
                <w:bCs/>
                <w:lang w:eastAsia="zh-CN"/>
              </w:rPr>
              <w:t>Sync periodicity(s)</w:t>
            </w:r>
          </w:p>
        </w:tc>
        <w:tc>
          <w:tcPr>
            <w:tcW w:w="1134" w:type="dxa"/>
            <w:tcBorders>
              <w:left w:val="single" w:sz="12" w:space="0" w:color="auto"/>
            </w:tcBorders>
            <w:shd w:val="clear" w:color="auto" w:fill="CEEACA" w:themeFill="background1"/>
            <w:tcMar>
              <w:top w:w="15" w:type="dxa"/>
              <w:left w:w="15" w:type="dxa"/>
              <w:bottom w:w="0" w:type="dxa"/>
              <w:right w:w="15" w:type="dxa"/>
            </w:tcMar>
            <w:vAlign w:val="center"/>
            <w:hideMark/>
          </w:tcPr>
          <w:p w14:paraId="2AC147C3"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lang w:eastAsia="zh-CN"/>
              </w:rPr>
              <w:t>0.32</w:t>
            </w:r>
          </w:p>
        </w:tc>
        <w:tc>
          <w:tcPr>
            <w:tcW w:w="1134" w:type="dxa"/>
            <w:shd w:val="clear" w:color="auto" w:fill="CEEACA" w:themeFill="background1"/>
            <w:tcMar>
              <w:top w:w="15" w:type="dxa"/>
              <w:left w:w="15" w:type="dxa"/>
              <w:bottom w:w="0" w:type="dxa"/>
              <w:right w:w="15" w:type="dxa"/>
            </w:tcMar>
            <w:vAlign w:val="center"/>
            <w:hideMark/>
          </w:tcPr>
          <w:p w14:paraId="53EAC64D"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lang w:eastAsia="zh-CN"/>
              </w:rPr>
              <w:t>0.64</w:t>
            </w:r>
          </w:p>
        </w:tc>
        <w:tc>
          <w:tcPr>
            <w:tcW w:w="1134" w:type="dxa"/>
            <w:shd w:val="clear" w:color="auto" w:fill="CEEACA" w:themeFill="background1"/>
            <w:tcMar>
              <w:top w:w="15" w:type="dxa"/>
              <w:left w:w="15" w:type="dxa"/>
              <w:bottom w:w="0" w:type="dxa"/>
              <w:right w:w="15" w:type="dxa"/>
            </w:tcMar>
            <w:vAlign w:val="center"/>
            <w:hideMark/>
          </w:tcPr>
          <w:p w14:paraId="70C6563B"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lang w:eastAsia="zh-CN"/>
              </w:rPr>
              <w:t>1.28</w:t>
            </w:r>
          </w:p>
        </w:tc>
        <w:tc>
          <w:tcPr>
            <w:tcW w:w="1134" w:type="dxa"/>
            <w:shd w:val="clear" w:color="auto" w:fill="CEEACA" w:themeFill="background1"/>
            <w:tcMar>
              <w:top w:w="15" w:type="dxa"/>
              <w:left w:w="15" w:type="dxa"/>
              <w:bottom w:w="0" w:type="dxa"/>
              <w:right w:w="15" w:type="dxa"/>
            </w:tcMar>
            <w:vAlign w:val="center"/>
            <w:hideMark/>
          </w:tcPr>
          <w:p w14:paraId="03E7029C"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lang w:eastAsia="zh-CN"/>
              </w:rPr>
              <w:t>2.56</w:t>
            </w:r>
          </w:p>
        </w:tc>
        <w:tc>
          <w:tcPr>
            <w:tcW w:w="1134" w:type="dxa"/>
            <w:shd w:val="clear" w:color="auto" w:fill="CEEACA" w:themeFill="background1"/>
            <w:tcMar>
              <w:top w:w="15" w:type="dxa"/>
              <w:left w:w="15" w:type="dxa"/>
              <w:bottom w:w="0" w:type="dxa"/>
              <w:right w:w="15" w:type="dxa"/>
            </w:tcMar>
            <w:vAlign w:val="center"/>
            <w:hideMark/>
          </w:tcPr>
          <w:p w14:paraId="505BC0CF"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lang w:eastAsia="zh-CN"/>
              </w:rPr>
              <w:t>5.12</w:t>
            </w:r>
          </w:p>
        </w:tc>
        <w:tc>
          <w:tcPr>
            <w:tcW w:w="1397" w:type="dxa"/>
            <w:shd w:val="clear" w:color="auto" w:fill="CEEACA" w:themeFill="background1"/>
            <w:tcMar>
              <w:top w:w="15" w:type="dxa"/>
              <w:left w:w="15" w:type="dxa"/>
              <w:bottom w:w="0" w:type="dxa"/>
              <w:right w:w="15" w:type="dxa"/>
            </w:tcMar>
            <w:vAlign w:val="center"/>
            <w:hideMark/>
          </w:tcPr>
          <w:p w14:paraId="6B00B07F"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lang w:eastAsia="zh-CN"/>
              </w:rPr>
              <w:t xml:space="preserve">1/3 </w:t>
            </w:r>
            <w:proofErr w:type="spellStart"/>
            <w:r w:rsidRPr="00A81EEC">
              <w:rPr>
                <w:rFonts w:ascii="Times New Roman" w:hAnsi="Times New Roman"/>
                <w:lang w:eastAsia="zh-CN"/>
              </w:rPr>
              <w:t>CP_length</w:t>
            </w:r>
            <w:proofErr w:type="spellEnd"/>
            <w:r w:rsidRPr="00A81EEC">
              <w:rPr>
                <w:rFonts w:ascii="Times New Roman" w:hAnsi="Times New Roman"/>
                <w:lang w:eastAsia="zh-CN"/>
              </w:rPr>
              <w:t xml:space="preserve"> (30kHz)</w:t>
            </w:r>
          </w:p>
        </w:tc>
      </w:tr>
      <w:tr w:rsidR="003C5814" w:rsidRPr="00A81EEC" w14:paraId="17858BC6" w14:textId="77777777" w:rsidTr="00150DAF">
        <w:trPr>
          <w:trHeight w:val="517"/>
          <w:jc w:val="center"/>
        </w:trPr>
        <w:tc>
          <w:tcPr>
            <w:tcW w:w="1838" w:type="dxa"/>
            <w:tcBorders>
              <w:top w:val="single" w:sz="12" w:space="0" w:color="auto"/>
              <w:right w:val="single" w:sz="12" w:space="0" w:color="auto"/>
            </w:tcBorders>
            <w:shd w:val="clear" w:color="auto" w:fill="CEEACA" w:themeFill="background1"/>
            <w:tcMar>
              <w:top w:w="15" w:type="dxa"/>
              <w:left w:w="15" w:type="dxa"/>
              <w:bottom w:w="0" w:type="dxa"/>
              <w:right w:w="15" w:type="dxa"/>
            </w:tcMar>
            <w:vAlign w:val="center"/>
            <w:hideMark/>
          </w:tcPr>
          <w:p w14:paraId="07482E54" w14:textId="77777777" w:rsidR="003C5814" w:rsidRPr="00A81EEC" w:rsidRDefault="003C5814" w:rsidP="00150DAF">
            <w:pPr>
              <w:pStyle w:val="af4"/>
              <w:jc w:val="center"/>
              <w:rPr>
                <w:rFonts w:ascii="Times New Roman" w:hAnsi="Times New Roman"/>
                <w:lang w:eastAsia="zh-CN"/>
              </w:rPr>
            </w:pPr>
            <w:r w:rsidRPr="00A81EEC">
              <w:rPr>
                <w:rFonts w:ascii="Times New Roman" w:hAnsi="Times New Roman"/>
                <w:b/>
                <w:bCs/>
                <w:lang w:eastAsia="zh-CN"/>
              </w:rPr>
              <w:t>Time drift(s)</w:t>
            </w:r>
          </w:p>
        </w:tc>
        <w:tc>
          <w:tcPr>
            <w:tcW w:w="1134" w:type="dxa"/>
            <w:tcBorders>
              <w:top w:val="single" w:sz="12" w:space="0" w:color="auto"/>
              <w:left w:val="single" w:sz="12" w:space="0" w:color="auto"/>
            </w:tcBorders>
            <w:shd w:val="clear" w:color="auto" w:fill="CEEACA" w:themeFill="background1"/>
            <w:tcMar>
              <w:top w:w="15" w:type="dxa"/>
              <w:left w:w="15" w:type="dxa"/>
              <w:bottom w:w="0" w:type="dxa"/>
              <w:right w:w="15" w:type="dxa"/>
            </w:tcMar>
            <w:vAlign w:val="center"/>
            <w:hideMark/>
          </w:tcPr>
          <w:p w14:paraId="772605E8" w14:textId="77777777" w:rsidR="003C5814" w:rsidRPr="00A81EEC" w:rsidRDefault="003C5814" w:rsidP="00150DAF">
            <w:pPr>
              <w:pStyle w:val="af4"/>
              <w:jc w:val="center"/>
              <w:rPr>
                <w:rFonts w:ascii="Times New Roman" w:hAnsi="Times New Roman"/>
                <w:lang w:eastAsia="zh-CN"/>
              </w:rPr>
            </w:pPr>
            <m:oMathPara>
              <m:oMath>
                <m:r>
                  <w:rPr>
                    <w:rFonts w:ascii="Cambria Math" w:hAnsi="Cambria Math"/>
                    <w:lang w:eastAsia="zh-CN"/>
                  </w:rPr>
                  <m:t>2.56×</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oMath>
            </m:oMathPara>
          </w:p>
        </w:tc>
        <w:tc>
          <w:tcPr>
            <w:tcW w:w="1134" w:type="dxa"/>
            <w:tcBorders>
              <w:top w:val="single" w:sz="12" w:space="0" w:color="auto"/>
            </w:tcBorders>
            <w:shd w:val="clear" w:color="auto" w:fill="CEEACA" w:themeFill="background1"/>
            <w:tcMar>
              <w:top w:w="15" w:type="dxa"/>
              <w:left w:w="15" w:type="dxa"/>
              <w:bottom w:w="0" w:type="dxa"/>
              <w:right w:w="15" w:type="dxa"/>
            </w:tcMar>
            <w:vAlign w:val="center"/>
            <w:hideMark/>
          </w:tcPr>
          <w:p w14:paraId="08BD9ABB" w14:textId="77777777" w:rsidR="003C5814" w:rsidRPr="00A81EEC" w:rsidRDefault="003C5814" w:rsidP="00150DAF">
            <w:pPr>
              <w:pStyle w:val="af4"/>
              <w:jc w:val="center"/>
              <w:rPr>
                <w:rFonts w:ascii="Times New Roman" w:hAnsi="Times New Roman"/>
                <w:lang w:eastAsia="zh-CN"/>
              </w:rPr>
            </w:pPr>
            <m:oMathPara>
              <m:oMath>
                <m:r>
                  <w:rPr>
                    <w:rFonts w:ascii="Cambria Math" w:hAnsi="Cambria Math"/>
                    <w:lang w:eastAsia="zh-CN"/>
                  </w:rPr>
                  <m:t>1.02×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-8</m:t>
                    </m:r>
                  </m:sup>
                </m:sSup>
              </m:oMath>
            </m:oMathPara>
          </w:p>
        </w:tc>
        <w:tc>
          <w:tcPr>
            <w:tcW w:w="1134" w:type="dxa"/>
            <w:tcBorders>
              <w:top w:val="single" w:sz="12" w:space="0" w:color="auto"/>
            </w:tcBorders>
            <w:shd w:val="clear" w:color="auto" w:fill="CEEACA" w:themeFill="background1"/>
            <w:tcMar>
              <w:top w:w="15" w:type="dxa"/>
              <w:left w:w="15" w:type="dxa"/>
              <w:bottom w:w="0" w:type="dxa"/>
              <w:right w:w="15" w:type="dxa"/>
            </w:tcMar>
            <w:vAlign w:val="center"/>
            <w:hideMark/>
          </w:tcPr>
          <w:p w14:paraId="6CE5BEBD" w14:textId="77777777" w:rsidR="003C5814" w:rsidRPr="00A81EEC" w:rsidRDefault="003C5814" w:rsidP="00150DAF">
            <w:pPr>
              <w:pStyle w:val="af4"/>
              <w:jc w:val="center"/>
              <w:rPr>
                <w:rFonts w:ascii="Times New Roman" w:hAnsi="Times New Roman"/>
                <w:lang w:eastAsia="zh-CN"/>
              </w:rPr>
            </w:pPr>
            <m:oMathPara>
              <m:oMath>
                <m:r>
                  <w:rPr>
                    <w:rFonts w:ascii="Cambria Math" w:hAnsi="Cambria Math"/>
                    <w:lang w:eastAsia="zh-CN"/>
                  </w:rPr>
                  <m:t>4.10×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-8</m:t>
                    </m:r>
                  </m:sup>
                </m:sSup>
              </m:oMath>
            </m:oMathPara>
          </w:p>
        </w:tc>
        <w:tc>
          <w:tcPr>
            <w:tcW w:w="1134" w:type="dxa"/>
            <w:tcBorders>
              <w:top w:val="single" w:sz="12" w:space="0" w:color="auto"/>
            </w:tcBorders>
            <w:shd w:val="clear" w:color="auto" w:fill="CEEACA" w:themeFill="background1"/>
            <w:tcMar>
              <w:top w:w="15" w:type="dxa"/>
              <w:left w:w="15" w:type="dxa"/>
              <w:bottom w:w="0" w:type="dxa"/>
              <w:right w:w="15" w:type="dxa"/>
            </w:tcMar>
            <w:vAlign w:val="center"/>
            <w:hideMark/>
          </w:tcPr>
          <w:p w14:paraId="44D34B73" w14:textId="77777777" w:rsidR="003C5814" w:rsidRPr="00A81EEC" w:rsidRDefault="003C5814" w:rsidP="00150DAF">
            <w:pPr>
              <w:pStyle w:val="af4"/>
              <w:jc w:val="center"/>
              <w:rPr>
                <w:rFonts w:ascii="Times New Roman" w:hAnsi="Times New Roman"/>
                <w:lang w:eastAsia="zh-CN"/>
              </w:rPr>
            </w:pPr>
            <m:oMathPara>
              <m:oMath>
                <m:r>
                  <w:rPr>
                    <w:rFonts w:ascii="Cambria Math" w:hAnsi="Cambria Math"/>
                    <w:lang w:eastAsia="zh-CN"/>
                  </w:rPr>
                  <m:t>1.64×</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-7</m:t>
                    </m:r>
                  </m:sup>
                </m:sSup>
              </m:oMath>
            </m:oMathPara>
          </w:p>
        </w:tc>
        <w:tc>
          <w:tcPr>
            <w:tcW w:w="1134" w:type="dxa"/>
            <w:tcBorders>
              <w:top w:val="single" w:sz="12" w:space="0" w:color="auto"/>
            </w:tcBorders>
            <w:shd w:val="clear" w:color="auto" w:fill="CEEACA" w:themeFill="background1"/>
            <w:tcMar>
              <w:top w:w="15" w:type="dxa"/>
              <w:left w:w="15" w:type="dxa"/>
              <w:bottom w:w="0" w:type="dxa"/>
              <w:right w:w="15" w:type="dxa"/>
            </w:tcMar>
            <w:vAlign w:val="center"/>
            <w:hideMark/>
          </w:tcPr>
          <w:p w14:paraId="79025F1A" w14:textId="77777777" w:rsidR="003C5814" w:rsidRPr="00A81EEC" w:rsidRDefault="003C5814" w:rsidP="00150DAF">
            <w:pPr>
              <w:pStyle w:val="af4"/>
              <w:jc w:val="center"/>
              <w:rPr>
                <w:rFonts w:ascii="Times New Roman" w:hAnsi="Times New Roman"/>
                <w:lang w:eastAsia="zh-CN"/>
              </w:rPr>
            </w:pPr>
            <m:oMathPara>
              <m:oMath>
                <m:r>
                  <w:rPr>
                    <w:rFonts w:ascii="Cambria Math" w:hAnsi="Cambria Math"/>
                    <w:lang w:eastAsia="zh-CN"/>
                  </w:rPr>
                  <m:t>6.55×</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-7</m:t>
                    </m:r>
                  </m:sup>
                </m:sSup>
              </m:oMath>
            </m:oMathPara>
          </w:p>
        </w:tc>
        <w:tc>
          <w:tcPr>
            <w:tcW w:w="1397" w:type="dxa"/>
            <w:tcBorders>
              <w:top w:val="single" w:sz="12" w:space="0" w:color="auto"/>
            </w:tcBorders>
            <w:shd w:val="clear" w:color="auto" w:fill="CEEACA" w:themeFill="background1"/>
            <w:tcMar>
              <w:top w:w="15" w:type="dxa"/>
              <w:left w:w="15" w:type="dxa"/>
              <w:bottom w:w="0" w:type="dxa"/>
              <w:right w:w="15" w:type="dxa"/>
            </w:tcMar>
            <w:vAlign w:val="center"/>
            <w:hideMark/>
          </w:tcPr>
          <w:p w14:paraId="6B0770F6" w14:textId="77777777" w:rsidR="003C5814" w:rsidRPr="00A81EEC" w:rsidRDefault="003C5814" w:rsidP="00150DAF">
            <w:pPr>
              <w:pStyle w:val="af4"/>
              <w:jc w:val="center"/>
              <w:rPr>
                <w:rFonts w:ascii="Times New Roman" w:hAnsi="Times New Roman"/>
                <w:lang w:eastAsia="zh-CN"/>
              </w:rPr>
            </w:pPr>
            <m:oMathPara>
              <m:oMath>
                <m:r>
                  <w:rPr>
                    <w:rFonts w:ascii="Cambria Math" w:hAnsi="Cambria Math"/>
                    <w:lang w:eastAsia="zh-CN"/>
                  </w:rPr>
                  <m:t>7.81×</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-7</m:t>
                    </m:r>
                  </m:sup>
                </m:sSup>
              </m:oMath>
            </m:oMathPara>
          </w:p>
        </w:tc>
      </w:tr>
    </w:tbl>
    <w:p w14:paraId="794FEEE3" w14:textId="77777777" w:rsidR="003C5814" w:rsidRPr="00A81EEC" w:rsidRDefault="003C5814" w:rsidP="003C5814">
      <w:pPr>
        <w:pStyle w:val="af4"/>
        <w:spacing w:beforeLines="50" w:before="120"/>
        <w:rPr>
          <w:rFonts w:ascii="Times New Roman" w:hAnsi="Times New Roman"/>
          <w:lang w:eastAsia="zh-CN"/>
        </w:rPr>
      </w:pPr>
    </w:p>
    <w:p w14:paraId="0A8C7101" w14:textId="77777777" w:rsidR="003C5814" w:rsidRPr="00A81EEC" w:rsidRDefault="003C5814" w:rsidP="003C5814">
      <w:pPr>
        <w:pStyle w:val="af4"/>
        <w:spacing w:beforeLines="50" w:before="120"/>
        <w:rPr>
          <w:rFonts w:ascii="Times New Roman" w:hAnsi="Times New Roman"/>
          <w:lang w:eastAsia="zh-CN"/>
        </w:rPr>
      </w:pPr>
      <w:r w:rsidRPr="00A81EEC">
        <w:rPr>
          <w:rFonts w:ascii="Times New Roman" w:hAnsi="Times New Roman"/>
          <w:lang w:eastAsia="zh-CN"/>
        </w:rPr>
        <w:t>To investigate the demodulation impacts due to 1/3 CP timing drift, we performed the link-level evaluation as the following.</w:t>
      </w:r>
    </w:p>
    <w:p w14:paraId="48D7F4A0" w14:textId="77777777" w:rsidR="003C5814" w:rsidRPr="00A81EEC" w:rsidRDefault="003C5814" w:rsidP="003C5814">
      <w:pPr>
        <w:pStyle w:val="af4"/>
        <w:spacing w:beforeLines="50" w:before="120"/>
        <w:rPr>
          <w:rFonts w:ascii="Times New Roman" w:hAnsi="Times New Roman"/>
          <w:lang w:eastAsia="zh-CN"/>
        </w:rPr>
      </w:pPr>
      <w:r w:rsidRPr="00A81EEC">
        <w:rPr>
          <w:rFonts w:ascii="Times New Roman" w:hAnsi="Times New Roman"/>
          <w:lang w:eastAsia="zh-CN"/>
        </w:rPr>
        <w:t xml:space="preserve">In the evaluation, we assume the receiver intercepts the time domain signal 1/3 CP ahead of the OFDM signal, as shown in </w:t>
      </w:r>
      <w:r w:rsidRPr="00A81EEC">
        <w:rPr>
          <w:rFonts w:ascii="Times New Roman" w:hAnsi="Times New Roman"/>
          <w:b/>
          <w:lang w:eastAsia="zh-CN"/>
        </w:rPr>
        <w:fldChar w:fldCharType="begin"/>
      </w:r>
      <w:r w:rsidRPr="00A81EEC">
        <w:rPr>
          <w:rFonts w:ascii="Times New Roman" w:hAnsi="Times New Roman"/>
          <w:b/>
          <w:lang w:eastAsia="zh-CN"/>
        </w:rPr>
        <w:instrText xml:space="preserve"> REF _Ref40351994 \h  \* MERGEFORMAT </w:instrText>
      </w:r>
      <w:r w:rsidRPr="00A81EEC">
        <w:rPr>
          <w:rFonts w:ascii="Times New Roman" w:hAnsi="Times New Roman"/>
          <w:b/>
          <w:lang w:eastAsia="zh-CN"/>
        </w:rPr>
      </w:r>
      <w:r w:rsidRPr="00A81EEC">
        <w:rPr>
          <w:rFonts w:ascii="Times New Roman" w:hAnsi="Times New Roman"/>
          <w:b/>
          <w:lang w:eastAsia="zh-CN"/>
        </w:rPr>
        <w:fldChar w:fldCharType="separate"/>
      </w:r>
      <w:r w:rsidRPr="00A81EEC">
        <w:rPr>
          <w:rFonts w:ascii="Times New Roman" w:hAnsi="Times New Roman"/>
          <w:b/>
        </w:rPr>
        <w:t xml:space="preserve">Figure </w:t>
      </w:r>
      <w:r w:rsidRPr="00A81EEC">
        <w:rPr>
          <w:rFonts w:ascii="Times New Roman" w:hAnsi="Times New Roman"/>
          <w:b/>
          <w:noProof/>
        </w:rPr>
        <w:t>2</w:t>
      </w:r>
      <w:r w:rsidRPr="00A81EEC">
        <w:rPr>
          <w:rFonts w:ascii="Times New Roman" w:hAnsi="Times New Roman"/>
          <w:b/>
          <w:lang w:eastAsia="zh-CN"/>
        </w:rPr>
        <w:fldChar w:fldCharType="end"/>
      </w:r>
      <w:r w:rsidRPr="00A81EEC">
        <w:rPr>
          <w:rFonts w:ascii="Times New Roman" w:hAnsi="Times New Roman"/>
          <w:lang w:eastAsia="zh-CN"/>
        </w:rPr>
        <w:t xml:space="preserve">. Thus, even if UE suffers from time drift up to 1/3 CP length, the starting time of </w:t>
      </w:r>
      <w:r w:rsidRPr="00A81EEC">
        <w:rPr>
          <w:rFonts w:ascii="Times New Roman" w:hAnsi="Times New Roman"/>
          <w:shd w:val="clear" w:color="auto" w:fill="FFFFFF"/>
        </w:rPr>
        <w:t xml:space="preserve">intercepted signal is still within CP duration, UE can still decode the DL transmission, e.g. paging </w:t>
      </w:r>
      <w:proofErr w:type="spellStart"/>
      <w:r w:rsidRPr="00A81EEC">
        <w:rPr>
          <w:rFonts w:ascii="Times New Roman" w:hAnsi="Times New Roman"/>
          <w:shd w:val="clear" w:color="auto" w:fill="FFFFFF"/>
        </w:rPr>
        <w:t>PDCCH</w:t>
      </w:r>
      <w:proofErr w:type="spellEnd"/>
      <w:r w:rsidRPr="00A81EEC">
        <w:rPr>
          <w:rFonts w:ascii="Times New Roman" w:hAnsi="Times New Roman"/>
          <w:shd w:val="clear" w:color="auto" w:fill="FFFFFF"/>
        </w:rPr>
        <w:t xml:space="preserve"> and paging </w:t>
      </w:r>
      <w:proofErr w:type="spellStart"/>
      <w:r w:rsidRPr="00A81EEC">
        <w:rPr>
          <w:rFonts w:ascii="Times New Roman" w:hAnsi="Times New Roman"/>
          <w:shd w:val="clear" w:color="auto" w:fill="FFFFFF"/>
        </w:rPr>
        <w:t>PDSCH</w:t>
      </w:r>
      <w:proofErr w:type="spellEnd"/>
      <w:r w:rsidRPr="00A81EEC">
        <w:rPr>
          <w:rFonts w:ascii="Times New Roman" w:hAnsi="Times New Roman"/>
          <w:shd w:val="clear" w:color="auto" w:fill="FFFFFF"/>
        </w:rPr>
        <w:t xml:space="preserve">. We evaluated the performance of </w:t>
      </w:r>
      <w:proofErr w:type="spellStart"/>
      <w:r w:rsidRPr="00A81EEC">
        <w:rPr>
          <w:rFonts w:ascii="Times New Roman" w:hAnsi="Times New Roman"/>
          <w:shd w:val="clear" w:color="auto" w:fill="FFFFFF"/>
        </w:rPr>
        <w:t>PDCCH</w:t>
      </w:r>
      <w:proofErr w:type="spellEnd"/>
      <w:r w:rsidRPr="00A81EEC">
        <w:rPr>
          <w:rFonts w:ascii="Times New Roman" w:hAnsi="Times New Roman"/>
          <w:shd w:val="clear" w:color="auto" w:fill="FFFFFF"/>
        </w:rPr>
        <w:t xml:space="preserve"> and </w:t>
      </w:r>
      <w:proofErr w:type="spellStart"/>
      <w:r w:rsidRPr="00A81EEC">
        <w:rPr>
          <w:rFonts w:ascii="Times New Roman" w:hAnsi="Times New Roman"/>
          <w:shd w:val="clear" w:color="auto" w:fill="FFFFFF"/>
        </w:rPr>
        <w:t>PDSCH</w:t>
      </w:r>
      <w:proofErr w:type="spellEnd"/>
      <w:r w:rsidRPr="00A81EEC">
        <w:rPr>
          <w:rFonts w:ascii="Times New Roman" w:hAnsi="Times New Roman"/>
          <w:shd w:val="clear" w:color="auto" w:fill="FFFFFF"/>
        </w:rPr>
        <w:t xml:space="preserve"> with different </w:t>
      </w:r>
      <w:r w:rsidRPr="00A81EEC">
        <w:rPr>
          <w:rFonts w:ascii="Times New Roman" w:hAnsi="Times New Roman"/>
          <w:lang w:eastAsia="zh-CN"/>
        </w:rPr>
        <w:t xml:space="preserve">starting time of </w:t>
      </w:r>
      <w:r w:rsidRPr="00A81EEC">
        <w:rPr>
          <w:rFonts w:ascii="Times New Roman" w:hAnsi="Times New Roman"/>
          <w:shd w:val="clear" w:color="auto" w:fill="FFFFFF"/>
        </w:rPr>
        <w:t xml:space="preserve">intercepted signal, the evaluation assumptions are given in Table A-1 and A-2 in appendix, and the evaluation results are shown in </w:t>
      </w:r>
      <w:r w:rsidRPr="00A81EEC">
        <w:rPr>
          <w:rFonts w:ascii="Times New Roman" w:hAnsi="Times New Roman"/>
          <w:b/>
          <w:shd w:val="clear" w:color="auto" w:fill="FFFFFF"/>
        </w:rPr>
        <w:fldChar w:fldCharType="begin"/>
      </w:r>
      <w:r w:rsidRPr="00A81EEC">
        <w:rPr>
          <w:rFonts w:ascii="Times New Roman" w:hAnsi="Times New Roman"/>
          <w:b/>
          <w:shd w:val="clear" w:color="auto" w:fill="FFFFFF"/>
        </w:rPr>
        <w:instrText xml:space="preserve"> REF _Ref40449575 \h  \* MERGEFORMAT </w:instrText>
      </w:r>
      <w:r w:rsidRPr="00A81EEC">
        <w:rPr>
          <w:rFonts w:ascii="Times New Roman" w:hAnsi="Times New Roman"/>
          <w:b/>
          <w:shd w:val="clear" w:color="auto" w:fill="FFFFFF"/>
        </w:rPr>
      </w:r>
      <w:r w:rsidRPr="00A81EEC">
        <w:rPr>
          <w:rFonts w:ascii="Times New Roman" w:hAnsi="Times New Roman"/>
          <w:b/>
          <w:shd w:val="clear" w:color="auto" w:fill="FFFFFF"/>
        </w:rPr>
        <w:fldChar w:fldCharType="separate"/>
      </w:r>
      <w:r w:rsidRPr="00A81EEC">
        <w:rPr>
          <w:rFonts w:ascii="Times New Roman" w:hAnsi="Times New Roman"/>
          <w:b/>
        </w:rPr>
        <w:t xml:space="preserve">Figure </w:t>
      </w:r>
      <w:r w:rsidRPr="00A81EEC">
        <w:rPr>
          <w:rFonts w:ascii="Times New Roman" w:hAnsi="Times New Roman"/>
          <w:b/>
          <w:noProof/>
        </w:rPr>
        <w:t>3</w:t>
      </w:r>
      <w:r w:rsidRPr="00A81EEC">
        <w:rPr>
          <w:rFonts w:ascii="Times New Roman" w:hAnsi="Times New Roman"/>
          <w:b/>
          <w:shd w:val="clear" w:color="auto" w:fill="FFFFFF"/>
        </w:rPr>
        <w:fldChar w:fldCharType="end"/>
      </w:r>
      <w:r w:rsidRPr="00A81EEC">
        <w:rPr>
          <w:rFonts w:ascii="Times New Roman" w:hAnsi="Times New Roman"/>
          <w:shd w:val="clear" w:color="auto" w:fill="FFFFFF"/>
        </w:rPr>
        <w:t xml:space="preserve"> and</w:t>
      </w:r>
      <w:r w:rsidRPr="00A81EEC">
        <w:rPr>
          <w:rFonts w:ascii="Times New Roman" w:hAnsi="Times New Roman"/>
          <w:b/>
          <w:shd w:val="clear" w:color="auto" w:fill="FFFFFF"/>
        </w:rPr>
        <w:t xml:space="preserve"> </w:t>
      </w:r>
      <w:r w:rsidRPr="00A81EEC">
        <w:rPr>
          <w:rFonts w:ascii="Times New Roman" w:hAnsi="Times New Roman"/>
          <w:b/>
          <w:shd w:val="clear" w:color="auto" w:fill="FFFFFF"/>
        </w:rPr>
        <w:fldChar w:fldCharType="begin"/>
      </w:r>
      <w:r w:rsidRPr="00A81EEC">
        <w:rPr>
          <w:rFonts w:ascii="Times New Roman" w:hAnsi="Times New Roman"/>
          <w:b/>
          <w:shd w:val="clear" w:color="auto" w:fill="FFFFFF"/>
        </w:rPr>
        <w:instrText xml:space="preserve"> REF _Ref40449580 \h  \* MERGEFORMAT </w:instrText>
      </w:r>
      <w:r w:rsidRPr="00A81EEC">
        <w:rPr>
          <w:rFonts w:ascii="Times New Roman" w:hAnsi="Times New Roman"/>
          <w:b/>
          <w:shd w:val="clear" w:color="auto" w:fill="FFFFFF"/>
        </w:rPr>
      </w:r>
      <w:r w:rsidRPr="00A81EEC">
        <w:rPr>
          <w:rFonts w:ascii="Times New Roman" w:hAnsi="Times New Roman"/>
          <w:b/>
          <w:shd w:val="clear" w:color="auto" w:fill="FFFFFF"/>
        </w:rPr>
        <w:fldChar w:fldCharType="separate"/>
      </w:r>
      <w:r w:rsidRPr="00A81EEC">
        <w:rPr>
          <w:rFonts w:ascii="Times New Roman" w:hAnsi="Times New Roman"/>
          <w:b/>
        </w:rPr>
        <w:t xml:space="preserve">Figure </w:t>
      </w:r>
      <w:r w:rsidRPr="00A81EEC">
        <w:rPr>
          <w:rFonts w:ascii="Times New Roman" w:hAnsi="Times New Roman"/>
          <w:b/>
          <w:noProof/>
        </w:rPr>
        <w:t>4</w:t>
      </w:r>
      <w:r w:rsidRPr="00A81EEC">
        <w:rPr>
          <w:rFonts w:ascii="Times New Roman" w:hAnsi="Times New Roman"/>
          <w:b/>
          <w:shd w:val="clear" w:color="auto" w:fill="FFFFFF"/>
        </w:rPr>
        <w:fldChar w:fldCharType="end"/>
      </w:r>
      <w:r w:rsidRPr="00A81EEC">
        <w:rPr>
          <w:rFonts w:ascii="Times New Roman" w:eastAsiaTheme="minorEastAsia" w:hAnsi="Times New Roman"/>
          <w:shd w:val="clear" w:color="auto" w:fill="FFFFFF"/>
          <w:lang w:eastAsia="zh-CN"/>
        </w:rPr>
        <w:t>.</w:t>
      </w:r>
      <w:r w:rsidRPr="00A81EEC">
        <w:rPr>
          <w:rFonts w:ascii="Times New Roman" w:hAnsi="Times New Roman"/>
          <w:lang w:eastAsia="zh-CN"/>
        </w:rPr>
        <w:t>The results prove that a 1/3 CP timing drift is acceptable for paging reception.</w:t>
      </w:r>
    </w:p>
    <w:p w14:paraId="1FD07FFC" w14:textId="77777777" w:rsidR="003C5814" w:rsidRPr="00A81EEC" w:rsidRDefault="003C5814" w:rsidP="003C5814">
      <w:pPr>
        <w:pStyle w:val="af4"/>
        <w:spacing w:beforeLines="50" w:before="120"/>
        <w:jc w:val="center"/>
        <w:rPr>
          <w:rFonts w:ascii="Times New Roman" w:hAnsi="Times New Roman"/>
        </w:rPr>
      </w:pPr>
      <w:r w:rsidRPr="00A81EEC">
        <w:rPr>
          <w:rFonts w:ascii="Times New Roman" w:hAnsi="Times New Roman"/>
          <w:noProof/>
        </w:rPr>
        <w:object w:dxaOrig="6585" w:dyaOrig="2881" w14:anchorId="454D8D7D">
          <v:shape id="_x0000_i1026" type="#_x0000_t75" alt="" style="width:329.35pt;height:2in;mso-width-percent:0;mso-height-percent:0;mso-width-percent:0;mso-height-percent:0" o:ole="">
            <v:imagedata r:id="rId10" o:title=""/>
          </v:shape>
          <o:OLEObject Type="Embed" ProgID="Visio.Drawing.15" ShapeID="_x0000_i1026" DrawAspect="Content" ObjectID="_1658321429" r:id="rId11"/>
        </w:object>
      </w:r>
    </w:p>
    <w:p w14:paraId="1CCAA291" w14:textId="77777777" w:rsidR="003C5814" w:rsidRPr="00A81EEC" w:rsidRDefault="003C5814" w:rsidP="003C5814">
      <w:pPr>
        <w:pStyle w:val="af4"/>
        <w:jc w:val="center"/>
        <w:rPr>
          <w:rFonts w:ascii="Times New Roman" w:hAnsi="Times New Roman"/>
          <w:b/>
          <w:lang w:eastAsia="zh-CN"/>
        </w:rPr>
      </w:pPr>
      <w:bookmarkStart w:id="10" w:name="_Ref40351994"/>
      <w:r w:rsidRPr="00A81EEC">
        <w:rPr>
          <w:rFonts w:ascii="Times New Roman" w:hAnsi="Times New Roman"/>
          <w:b/>
        </w:rPr>
        <w:t xml:space="preserve">Figure </w:t>
      </w:r>
      <w:r w:rsidRPr="00A81EEC">
        <w:rPr>
          <w:rFonts w:ascii="Times New Roman" w:hAnsi="Times New Roman"/>
          <w:b/>
        </w:rPr>
        <w:fldChar w:fldCharType="begin"/>
      </w:r>
      <w:r w:rsidRPr="00A81EEC">
        <w:rPr>
          <w:rFonts w:ascii="Times New Roman" w:hAnsi="Times New Roman"/>
          <w:b/>
        </w:rPr>
        <w:instrText xml:space="preserve"> SEQ Figure \* ARABIC </w:instrText>
      </w:r>
      <w:r w:rsidRPr="00A81EEC">
        <w:rPr>
          <w:rFonts w:ascii="Times New Roman" w:hAnsi="Times New Roman"/>
          <w:b/>
        </w:rPr>
        <w:fldChar w:fldCharType="separate"/>
      </w:r>
      <w:r w:rsidRPr="00A81EEC">
        <w:rPr>
          <w:rFonts w:ascii="Times New Roman" w:hAnsi="Times New Roman"/>
          <w:b/>
          <w:noProof/>
        </w:rPr>
        <w:t>2</w:t>
      </w:r>
      <w:r w:rsidRPr="00A81EEC">
        <w:rPr>
          <w:rFonts w:ascii="Times New Roman" w:hAnsi="Times New Roman"/>
          <w:b/>
        </w:rPr>
        <w:fldChar w:fldCharType="end"/>
      </w:r>
      <w:bookmarkEnd w:id="10"/>
      <w:r w:rsidRPr="00A81EEC">
        <w:rPr>
          <w:rFonts w:ascii="Times New Roman" w:hAnsi="Times New Roman"/>
          <w:b/>
          <w:lang w:eastAsia="zh-CN"/>
        </w:rPr>
        <w:t xml:space="preserve"> Illustration of time domain signal interception for </w:t>
      </w:r>
      <w:proofErr w:type="spellStart"/>
      <w:r w:rsidRPr="00A81EEC">
        <w:rPr>
          <w:rFonts w:ascii="Times New Roman" w:hAnsi="Times New Roman"/>
          <w:b/>
          <w:lang w:eastAsia="zh-CN"/>
        </w:rPr>
        <w:t>FFT</w:t>
      </w:r>
      <w:proofErr w:type="spellEnd"/>
      <w:r w:rsidRPr="00A81EEC">
        <w:rPr>
          <w:rFonts w:ascii="Times New Roman" w:hAnsi="Times New Roman"/>
          <w:b/>
          <w:lang w:eastAsia="zh-CN"/>
        </w:rPr>
        <w:t xml:space="preserve"> transform at receiver</w:t>
      </w:r>
    </w:p>
    <w:p w14:paraId="24CB5B1C" w14:textId="77777777" w:rsidR="003C5814" w:rsidRPr="00A81EEC" w:rsidRDefault="003C5814" w:rsidP="003C5814">
      <w:pPr>
        <w:pStyle w:val="af4"/>
        <w:rPr>
          <w:rFonts w:ascii="Times New Roman" w:hAnsi="Times New Roman"/>
          <w:lang w:eastAsia="zh-CN"/>
        </w:rPr>
      </w:pPr>
      <w:r w:rsidRPr="00A81EEC">
        <w:rPr>
          <w:rFonts w:ascii="Times New Roman" w:hAnsi="Times New Roman"/>
          <w:noProof/>
          <w:lang w:eastAsia="zh-CN"/>
        </w:rPr>
        <w:lastRenderedPageBreak/>
        <w:drawing>
          <wp:inline distT="0" distB="0" distL="0" distR="0" wp14:anchorId="792227CD" wp14:editId="2E5DCC00">
            <wp:extent cx="2822400" cy="21132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A81EEC">
        <w:rPr>
          <w:rFonts w:ascii="Times New Roman" w:hAnsi="Times New Roman"/>
          <w:lang w:eastAsia="zh-CN"/>
        </w:rPr>
        <w:t xml:space="preserve"> </w:t>
      </w:r>
      <w:r w:rsidRPr="00A81EEC">
        <w:rPr>
          <w:rFonts w:ascii="Times New Roman" w:hAnsi="Times New Roman"/>
          <w:noProof/>
          <w:lang w:eastAsia="zh-CN"/>
        </w:rPr>
        <w:drawing>
          <wp:inline distT="0" distB="0" distL="0" distR="0" wp14:anchorId="5F67DE76" wp14:editId="2ECE3321">
            <wp:extent cx="2826000" cy="2116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2873111F" w14:textId="77777777" w:rsidR="003C5814" w:rsidRPr="00A81EEC" w:rsidRDefault="003C5814" w:rsidP="003C5814">
      <w:pPr>
        <w:pStyle w:val="af4"/>
        <w:jc w:val="center"/>
        <w:rPr>
          <w:rFonts w:ascii="Times New Roman" w:hAnsi="Times New Roman"/>
          <w:b/>
          <w:lang w:eastAsia="zh-CN"/>
        </w:rPr>
      </w:pPr>
      <w:bookmarkStart w:id="11" w:name="_Ref40449575"/>
      <w:r w:rsidRPr="00A81EEC">
        <w:rPr>
          <w:rFonts w:ascii="Times New Roman" w:hAnsi="Times New Roman"/>
          <w:b/>
        </w:rPr>
        <w:t xml:space="preserve">Figure </w:t>
      </w:r>
      <w:r w:rsidRPr="00A81EEC">
        <w:rPr>
          <w:rFonts w:ascii="Times New Roman" w:hAnsi="Times New Roman"/>
          <w:b/>
        </w:rPr>
        <w:fldChar w:fldCharType="begin"/>
      </w:r>
      <w:r w:rsidRPr="00A81EEC">
        <w:rPr>
          <w:rFonts w:ascii="Times New Roman" w:hAnsi="Times New Roman"/>
          <w:b/>
        </w:rPr>
        <w:instrText xml:space="preserve"> SEQ Figure \* ARABIC </w:instrText>
      </w:r>
      <w:r w:rsidRPr="00A81EEC">
        <w:rPr>
          <w:rFonts w:ascii="Times New Roman" w:hAnsi="Times New Roman"/>
          <w:b/>
        </w:rPr>
        <w:fldChar w:fldCharType="separate"/>
      </w:r>
      <w:r w:rsidRPr="00A81EEC">
        <w:rPr>
          <w:rFonts w:ascii="Times New Roman" w:hAnsi="Times New Roman"/>
          <w:b/>
          <w:noProof/>
        </w:rPr>
        <w:t>3</w:t>
      </w:r>
      <w:r w:rsidRPr="00A81EEC">
        <w:rPr>
          <w:rFonts w:ascii="Times New Roman" w:hAnsi="Times New Roman"/>
          <w:b/>
        </w:rPr>
        <w:fldChar w:fldCharType="end"/>
      </w:r>
      <w:bookmarkEnd w:id="11"/>
      <w:r w:rsidRPr="00A81EEC">
        <w:rPr>
          <w:rFonts w:ascii="Times New Roman" w:hAnsi="Times New Roman"/>
          <w:b/>
          <w:lang w:eastAsia="zh-CN"/>
        </w:rPr>
        <w:t xml:space="preserve"> Performance of </w:t>
      </w:r>
      <w:proofErr w:type="spellStart"/>
      <w:r w:rsidRPr="00A81EEC">
        <w:rPr>
          <w:rFonts w:ascii="Times New Roman" w:hAnsi="Times New Roman"/>
          <w:b/>
          <w:lang w:eastAsia="zh-CN"/>
        </w:rPr>
        <w:t>PDCCH</w:t>
      </w:r>
      <w:proofErr w:type="spellEnd"/>
      <w:r w:rsidRPr="00A81EEC">
        <w:rPr>
          <w:rFonts w:ascii="Times New Roman" w:hAnsi="Times New Roman"/>
          <w:b/>
          <w:lang w:eastAsia="zh-CN"/>
        </w:rPr>
        <w:t xml:space="preserve"> with different starting time of intercepted signal</w:t>
      </w:r>
    </w:p>
    <w:p w14:paraId="6164A4D5" w14:textId="77777777" w:rsidR="003C5814" w:rsidRPr="00A81EEC" w:rsidRDefault="003C5814" w:rsidP="003C5814">
      <w:pPr>
        <w:pStyle w:val="af4"/>
        <w:rPr>
          <w:rFonts w:ascii="Times New Roman" w:hAnsi="Times New Roman"/>
          <w:lang w:eastAsia="zh-CN"/>
        </w:rPr>
      </w:pPr>
    </w:p>
    <w:p w14:paraId="6D145FA9" w14:textId="77777777" w:rsidR="003C5814" w:rsidRPr="00A81EEC" w:rsidRDefault="003C5814" w:rsidP="003C5814">
      <w:pPr>
        <w:pStyle w:val="af4"/>
        <w:rPr>
          <w:rFonts w:ascii="Times New Roman" w:hAnsi="Times New Roman"/>
          <w:lang w:eastAsia="zh-CN"/>
        </w:rPr>
      </w:pPr>
      <w:r w:rsidRPr="00A81EEC">
        <w:rPr>
          <w:rFonts w:ascii="Times New Roman" w:hAnsi="Times New Roman"/>
          <w:noProof/>
          <w:lang w:eastAsia="zh-CN"/>
        </w:rPr>
        <w:drawing>
          <wp:inline distT="0" distB="0" distL="0" distR="0" wp14:anchorId="378C3FCC" wp14:editId="1A78418A">
            <wp:extent cx="2822400" cy="21132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r w:rsidRPr="00A81EEC">
        <w:rPr>
          <w:rFonts w:ascii="Times New Roman" w:hAnsi="Times New Roman"/>
          <w:noProof/>
          <w:lang w:eastAsia="zh-CN"/>
        </w:rPr>
        <w:drawing>
          <wp:inline distT="0" distB="0" distL="0" distR="0" wp14:anchorId="1277091A" wp14:editId="7BA4E63C">
            <wp:extent cx="2822400" cy="211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2400" cy="2113200"/>
                    </a:xfrm>
                    <a:prstGeom prst="rect">
                      <a:avLst/>
                    </a:prstGeom>
                    <a:noFill/>
                    <a:ln>
                      <a:noFill/>
                    </a:ln>
                  </pic:spPr>
                </pic:pic>
              </a:graphicData>
            </a:graphic>
          </wp:inline>
        </w:drawing>
      </w:r>
    </w:p>
    <w:p w14:paraId="41A6BFE5" w14:textId="77777777" w:rsidR="003C5814" w:rsidRPr="00A81EEC" w:rsidRDefault="003C5814" w:rsidP="003C5814">
      <w:pPr>
        <w:pStyle w:val="af4"/>
        <w:jc w:val="center"/>
        <w:rPr>
          <w:rFonts w:ascii="Times New Roman" w:hAnsi="Times New Roman"/>
          <w:b/>
          <w:lang w:eastAsia="zh-CN"/>
        </w:rPr>
      </w:pPr>
      <w:bookmarkStart w:id="12" w:name="_Ref40449580"/>
      <w:r w:rsidRPr="00A81EEC">
        <w:rPr>
          <w:rFonts w:ascii="Times New Roman" w:hAnsi="Times New Roman"/>
          <w:b/>
        </w:rPr>
        <w:t xml:space="preserve">Figure </w:t>
      </w:r>
      <w:r w:rsidRPr="00A81EEC">
        <w:rPr>
          <w:rFonts w:ascii="Times New Roman" w:hAnsi="Times New Roman"/>
          <w:b/>
        </w:rPr>
        <w:fldChar w:fldCharType="begin"/>
      </w:r>
      <w:r w:rsidRPr="00A81EEC">
        <w:rPr>
          <w:rFonts w:ascii="Times New Roman" w:hAnsi="Times New Roman"/>
          <w:b/>
        </w:rPr>
        <w:instrText xml:space="preserve"> SEQ Figure \* ARABIC </w:instrText>
      </w:r>
      <w:r w:rsidRPr="00A81EEC">
        <w:rPr>
          <w:rFonts w:ascii="Times New Roman" w:hAnsi="Times New Roman"/>
          <w:b/>
        </w:rPr>
        <w:fldChar w:fldCharType="separate"/>
      </w:r>
      <w:r w:rsidRPr="00A81EEC">
        <w:rPr>
          <w:rFonts w:ascii="Times New Roman" w:hAnsi="Times New Roman"/>
          <w:b/>
          <w:noProof/>
        </w:rPr>
        <w:t>4</w:t>
      </w:r>
      <w:r w:rsidRPr="00A81EEC">
        <w:rPr>
          <w:rFonts w:ascii="Times New Roman" w:hAnsi="Times New Roman"/>
          <w:b/>
        </w:rPr>
        <w:fldChar w:fldCharType="end"/>
      </w:r>
      <w:bookmarkEnd w:id="12"/>
      <w:r w:rsidRPr="00A81EEC">
        <w:rPr>
          <w:rFonts w:ascii="Times New Roman" w:hAnsi="Times New Roman"/>
          <w:b/>
          <w:lang w:eastAsia="zh-CN"/>
        </w:rPr>
        <w:t xml:space="preserve"> Performance of </w:t>
      </w:r>
      <w:proofErr w:type="spellStart"/>
      <w:r w:rsidRPr="00A81EEC">
        <w:rPr>
          <w:rFonts w:ascii="Times New Roman" w:hAnsi="Times New Roman"/>
          <w:b/>
          <w:lang w:eastAsia="zh-CN"/>
        </w:rPr>
        <w:t>PDSCH</w:t>
      </w:r>
      <w:proofErr w:type="spellEnd"/>
      <w:r w:rsidRPr="00A81EEC">
        <w:rPr>
          <w:rFonts w:ascii="Times New Roman" w:hAnsi="Times New Roman"/>
          <w:b/>
          <w:lang w:eastAsia="zh-CN"/>
        </w:rPr>
        <w:t xml:space="preserve"> with different starting time of intercepted signal</w:t>
      </w:r>
    </w:p>
    <w:p w14:paraId="351C8471" w14:textId="77777777" w:rsidR="003C5814" w:rsidRPr="00A81EEC" w:rsidRDefault="003C5814" w:rsidP="003C5814">
      <w:pPr>
        <w:pStyle w:val="af4"/>
        <w:rPr>
          <w:rFonts w:ascii="Times New Roman" w:hAnsi="Times New Roman"/>
          <w:lang w:eastAsia="zh-CN"/>
        </w:rPr>
      </w:pPr>
      <w:r w:rsidRPr="00A81EEC">
        <w:rPr>
          <w:rFonts w:ascii="Times New Roman" w:hAnsi="Times New Roman"/>
          <w:lang w:eastAsia="zh-CN"/>
        </w:rPr>
        <w:t xml:space="preserve">Note that, since NB-IoT UEs are low cost devices, the time drift caused by oscillator using the model in NB-IoT can be considered as the worst cases for Redcap UEs. Even if considering the worst case, UE are still allowed to receive </w:t>
      </w:r>
      <w:proofErr w:type="spellStart"/>
      <w:r w:rsidRPr="00A81EEC">
        <w:rPr>
          <w:rFonts w:ascii="Times New Roman" w:hAnsi="Times New Roman"/>
          <w:lang w:eastAsia="zh-CN"/>
        </w:rPr>
        <w:t>SSB</w:t>
      </w:r>
      <w:proofErr w:type="spellEnd"/>
      <w:r w:rsidRPr="00A81EEC">
        <w:rPr>
          <w:rFonts w:ascii="Times New Roman" w:hAnsi="Times New Roman"/>
          <w:lang w:eastAsia="zh-CN"/>
        </w:rPr>
        <w:t xml:space="preserve"> for synchronization every 5.12s with limited performance loss. In addition, considering the </w:t>
      </w:r>
      <w:proofErr w:type="spellStart"/>
      <w:r w:rsidRPr="00A81EEC">
        <w:rPr>
          <w:rFonts w:ascii="Times New Roman" w:hAnsi="Times New Roman"/>
          <w:lang w:eastAsia="zh-CN"/>
        </w:rPr>
        <w:t>RRM</w:t>
      </w:r>
      <w:proofErr w:type="spellEnd"/>
      <w:r w:rsidRPr="00A81EEC">
        <w:rPr>
          <w:rFonts w:ascii="Times New Roman" w:hAnsi="Times New Roman"/>
          <w:lang w:eastAsia="zh-CN"/>
        </w:rPr>
        <w:t xml:space="preserve"> relaxation can be applied to high </w:t>
      </w:r>
      <w:proofErr w:type="spellStart"/>
      <w:r w:rsidRPr="00A81EEC">
        <w:rPr>
          <w:rFonts w:ascii="Times New Roman" w:hAnsi="Times New Roman"/>
          <w:lang w:eastAsia="zh-CN"/>
        </w:rPr>
        <w:t>SINR</w:t>
      </w:r>
      <w:proofErr w:type="spellEnd"/>
      <w:r w:rsidRPr="00A81EEC">
        <w:rPr>
          <w:rFonts w:ascii="Times New Roman" w:hAnsi="Times New Roman"/>
          <w:lang w:eastAsia="zh-CN"/>
        </w:rPr>
        <w:t xml:space="preserve"> UEs, the performance loss due to sub-optimal timing is negligible.</w:t>
      </w:r>
    </w:p>
    <w:p w14:paraId="1099252C" w14:textId="28179A23" w:rsidR="00A81EEC" w:rsidRPr="003C5814" w:rsidRDefault="003C5814" w:rsidP="003C5814">
      <w:pPr>
        <w:pStyle w:val="af4"/>
        <w:keepNext/>
      </w:pPr>
      <w:bookmarkStart w:id="13" w:name="_Ref40449700"/>
      <w:bookmarkStart w:id="14" w:name="_Ref40349695"/>
      <w:r w:rsidRPr="00A81EEC">
        <w:rPr>
          <w:rFonts w:ascii="Times New Roman" w:hAnsi="Times New Roman"/>
          <w:b/>
          <w:bCs/>
          <w:lang w:eastAsia="zh-CN"/>
        </w:rPr>
        <w:t xml:space="preserve">Observation 5: It is feasible for RedCap UEs to process </w:t>
      </w:r>
      <w:proofErr w:type="spellStart"/>
      <w:r w:rsidRPr="00A81EEC">
        <w:rPr>
          <w:rFonts w:ascii="Times New Roman" w:hAnsi="Times New Roman"/>
          <w:b/>
          <w:bCs/>
          <w:lang w:eastAsia="zh-CN"/>
        </w:rPr>
        <w:t>SSBs</w:t>
      </w:r>
      <w:proofErr w:type="spellEnd"/>
      <w:r w:rsidRPr="00A81EEC">
        <w:rPr>
          <w:rFonts w:ascii="Times New Roman" w:hAnsi="Times New Roman"/>
          <w:b/>
          <w:bCs/>
          <w:lang w:eastAsia="zh-CN"/>
        </w:rPr>
        <w:t xml:space="preserve"> once per multiple paging cycles, assuming 1/3 CP timing drift tolerance and NB-IOT/</w:t>
      </w:r>
      <w:proofErr w:type="spellStart"/>
      <w:r w:rsidRPr="00A81EEC">
        <w:rPr>
          <w:rFonts w:ascii="Times New Roman" w:hAnsi="Times New Roman"/>
          <w:b/>
          <w:bCs/>
          <w:lang w:eastAsia="zh-CN"/>
        </w:rPr>
        <w:t>eMTC</w:t>
      </w:r>
      <w:proofErr w:type="spellEnd"/>
      <w:r w:rsidRPr="00A81EEC">
        <w:rPr>
          <w:rFonts w:ascii="Times New Roman" w:hAnsi="Times New Roman"/>
          <w:b/>
          <w:bCs/>
          <w:lang w:eastAsia="zh-CN"/>
        </w:rPr>
        <w:t xml:space="preserve"> timing drift model, it is possible for UE to process </w:t>
      </w:r>
      <w:proofErr w:type="spellStart"/>
      <w:r w:rsidRPr="00A81EEC">
        <w:rPr>
          <w:rFonts w:ascii="Times New Roman" w:hAnsi="Times New Roman"/>
          <w:b/>
          <w:bCs/>
          <w:lang w:eastAsia="zh-CN"/>
        </w:rPr>
        <w:t>SSBs</w:t>
      </w:r>
      <w:proofErr w:type="spellEnd"/>
      <w:r w:rsidRPr="00A81EEC">
        <w:rPr>
          <w:rFonts w:ascii="Times New Roman" w:hAnsi="Times New Roman"/>
          <w:b/>
          <w:bCs/>
          <w:lang w:eastAsia="zh-CN"/>
        </w:rPr>
        <w:t xml:space="preserve"> once per 5.12 seconds.</w:t>
      </w:r>
      <w:bookmarkEnd w:id="13"/>
      <w:bookmarkEnd w:id="14"/>
    </w:p>
    <w:sectPr w:rsidR="00A81EEC" w:rsidRPr="003C5814" w:rsidSect="004E5F54">
      <w:foot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9F68" w16cex:dateUtc="2020-08-07T01:37:00Z"/>
  <w16cex:commentExtensible w16cex:durableId="22D79DB8" w16cex:dateUtc="2020-08-07T01: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AB97A" w14:textId="77777777" w:rsidR="00BD7265" w:rsidRDefault="00BD7265">
      <w:pPr>
        <w:spacing w:after="0" w:line="240" w:lineRule="auto"/>
      </w:pPr>
      <w:r>
        <w:separator/>
      </w:r>
    </w:p>
  </w:endnote>
  <w:endnote w:type="continuationSeparator" w:id="0">
    <w:p w14:paraId="44C03237" w14:textId="77777777" w:rsidR="00BD7265" w:rsidRDefault="00BD7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9A0B2" w14:textId="77777777" w:rsidR="00BD7265" w:rsidRDefault="00BD7265">
      <w:pPr>
        <w:spacing w:after="0" w:line="240" w:lineRule="auto"/>
      </w:pPr>
      <w:r>
        <w:separator/>
      </w:r>
    </w:p>
  </w:footnote>
  <w:footnote w:type="continuationSeparator" w:id="0">
    <w:p w14:paraId="3511F011" w14:textId="77777777" w:rsidR="00BD7265" w:rsidRDefault="00BD72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6C2F"/>
    <w:multiLevelType w:val="hybridMultilevel"/>
    <w:tmpl w:val="26CE068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6E973EE"/>
    <w:multiLevelType w:val="hybridMultilevel"/>
    <w:tmpl w:val="823814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657968"/>
    <w:multiLevelType w:val="hybridMultilevel"/>
    <w:tmpl w:val="E2AEF04E"/>
    <w:lvl w:ilvl="0" w:tplc="5FB86E52">
      <w:start w:val="1"/>
      <w:numFmt w:val="bullet"/>
      <w:lvlText w:val="–"/>
      <w:lvlJc w:val="left"/>
      <w:pPr>
        <w:tabs>
          <w:tab w:val="num" w:pos="1080"/>
        </w:tabs>
        <w:ind w:left="1080" w:hanging="360"/>
      </w:pPr>
      <w:rPr>
        <w:rFonts w:ascii="Calibri" w:hAnsi="Calibri" w:hint="default"/>
      </w:rPr>
    </w:lvl>
    <w:lvl w:ilvl="1" w:tplc="A498F5A4">
      <w:start w:val="1"/>
      <w:numFmt w:val="bullet"/>
      <w:lvlText w:val="–"/>
      <w:lvlJc w:val="left"/>
      <w:pPr>
        <w:tabs>
          <w:tab w:val="num" w:pos="1800"/>
        </w:tabs>
        <w:ind w:left="1800" w:hanging="360"/>
      </w:pPr>
      <w:rPr>
        <w:rFonts w:ascii="Calibri" w:hAnsi="Calibri" w:hint="default"/>
      </w:rPr>
    </w:lvl>
    <w:lvl w:ilvl="2" w:tplc="953A52DA">
      <w:start w:val="1"/>
      <w:numFmt w:val="bullet"/>
      <w:lvlText w:val="–"/>
      <w:lvlJc w:val="left"/>
      <w:pPr>
        <w:tabs>
          <w:tab w:val="num" w:pos="1712"/>
        </w:tabs>
        <w:ind w:left="1712" w:hanging="360"/>
      </w:pPr>
      <w:rPr>
        <w:rFonts w:ascii="Calibri" w:hAnsi="Calibri" w:hint="default"/>
        <w:b w:val="0"/>
      </w:rPr>
    </w:lvl>
    <w:lvl w:ilvl="3" w:tplc="02421BCE" w:tentative="1">
      <w:start w:val="1"/>
      <w:numFmt w:val="bullet"/>
      <w:lvlText w:val="–"/>
      <w:lvlJc w:val="left"/>
      <w:pPr>
        <w:tabs>
          <w:tab w:val="num" w:pos="3240"/>
        </w:tabs>
        <w:ind w:left="3240" w:hanging="360"/>
      </w:pPr>
      <w:rPr>
        <w:rFonts w:ascii="Calibri" w:hAnsi="Calibri" w:hint="default"/>
      </w:rPr>
    </w:lvl>
    <w:lvl w:ilvl="4" w:tplc="00B22432" w:tentative="1">
      <w:start w:val="1"/>
      <w:numFmt w:val="bullet"/>
      <w:lvlText w:val="–"/>
      <w:lvlJc w:val="left"/>
      <w:pPr>
        <w:tabs>
          <w:tab w:val="num" w:pos="3960"/>
        </w:tabs>
        <w:ind w:left="3960" w:hanging="360"/>
      </w:pPr>
      <w:rPr>
        <w:rFonts w:ascii="Calibri" w:hAnsi="Calibri" w:hint="default"/>
      </w:rPr>
    </w:lvl>
    <w:lvl w:ilvl="5" w:tplc="FBD254AA" w:tentative="1">
      <w:start w:val="1"/>
      <w:numFmt w:val="bullet"/>
      <w:lvlText w:val="–"/>
      <w:lvlJc w:val="left"/>
      <w:pPr>
        <w:tabs>
          <w:tab w:val="num" w:pos="4680"/>
        </w:tabs>
        <w:ind w:left="4680" w:hanging="360"/>
      </w:pPr>
      <w:rPr>
        <w:rFonts w:ascii="Calibri" w:hAnsi="Calibri" w:hint="default"/>
      </w:rPr>
    </w:lvl>
    <w:lvl w:ilvl="6" w:tplc="738C5822" w:tentative="1">
      <w:start w:val="1"/>
      <w:numFmt w:val="bullet"/>
      <w:lvlText w:val="–"/>
      <w:lvlJc w:val="left"/>
      <w:pPr>
        <w:tabs>
          <w:tab w:val="num" w:pos="5400"/>
        </w:tabs>
        <w:ind w:left="5400" w:hanging="360"/>
      </w:pPr>
      <w:rPr>
        <w:rFonts w:ascii="Calibri" w:hAnsi="Calibri" w:hint="default"/>
      </w:rPr>
    </w:lvl>
    <w:lvl w:ilvl="7" w:tplc="6408FBEA" w:tentative="1">
      <w:start w:val="1"/>
      <w:numFmt w:val="bullet"/>
      <w:lvlText w:val="–"/>
      <w:lvlJc w:val="left"/>
      <w:pPr>
        <w:tabs>
          <w:tab w:val="num" w:pos="6120"/>
        </w:tabs>
        <w:ind w:left="6120" w:hanging="360"/>
      </w:pPr>
      <w:rPr>
        <w:rFonts w:ascii="Calibri" w:hAnsi="Calibri" w:hint="default"/>
      </w:rPr>
    </w:lvl>
    <w:lvl w:ilvl="8" w:tplc="EF44C3BC" w:tentative="1">
      <w:start w:val="1"/>
      <w:numFmt w:val="bullet"/>
      <w:lvlText w:val="–"/>
      <w:lvlJc w:val="left"/>
      <w:pPr>
        <w:tabs>
          <w:tab w:val="num" w:pos="6840"/>
        </w:tabs>
        <w:ind w:left="6840" w:hanging="360"/>
      </w:pPr>
      <w:rPr>
        <w:rFonts w:ascii="Calibri" w:hAnsi="Calibri"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3C5182"/>
    <w:multiLevelType w:val="hybridMultilevel"/>
    <w:tmpl w:val="557292C4"/>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397" w:hanging="420"/>
      </w:pPr>
      <w:rPr>
        <w:rFonts w:ascii="Wingdings" w:hAnsi="Wingdings" w:hint="default"/>
      </w:rPr>
    </w:lvl>
    <w:lvl w:ilvl="2" w:tplc="04090005" w:tentative="1">
      <w:start w:val="1"/>
      <w:numFmt w:val="bullet"/>
      <w:lvlText w:val=""/>
      <w:lvlJc w:val="left"/>
      <w:pPr>
        <w:ind w:left="1817" w:hanging="420"/>
      </w:pPr>
      <w:rPr>
        <w:rFonts w:ascii="Wingdings" w:hAnsi="Wingdings" w:hint="default"/>
      </w:rPr>
    </w:lvl>
    <w:lvl w:ilvl="3" w:tplc="04090001" w:tentative="1">
      <w:start w:val="1"/>
      <w:numFmt w:val="bullet"/>
      <w:lvlText w:val=""/>
      <w:lvlJc w:val="left"/>
      <w:pPr>
        <w:ind w:left="2237" w:hanging="420"/>
      </w:pPr>
      <w:rPr>
        <w:rFonts w:ascii="Wingdings" w:hAnsi="Wingdings" w:hint="default"/>
      </w:rPr>
    </w:lvl>
    <w:lvl w:ilvl="4" w:tplc="04090003" w:tentative="1">
      <w:start w:val="1"/>
      <w:numFmt w:val="bullet"/>
      <w:lvlText w:val=""/>
      <w:lvlJc w:val="left"/>
      <w:pPr>
        <w:ind w:left="2657" w:hanging="420"/>
      </w:pPr>
      <w:rPr>
        <w:rFonts w:ascii="Wingdings" w:hAnsi="Wingdings" w:hint="default"/>
      </w:rPr>
    </w:lvl>
    <w:lvl w:ilvl="5" w:tplc="04090005" w:tentative="1">
      <w:start w:val="1"/>
      <w:numFmt w:val="bullet"/>
      <w:lvlText w:val=""/>
      <w:lvlJc w:val="left"/>
      <w:pPr>
        <w:ind w:left="3077" w:hanging="420"/>
      </w:pPr>
      <w:rPr>
        <w:rFonts w:ascii="Wingdings" w:hAnsi="Wingdings" w:hint="default"/>
      </w:rPr>
    </w:lvl>
    <w:lvl w:ilvl="6" w:tplc="04090001" w:tentative="1">
      <w:start w:val="1"/>
      <w:numFmt w:val="bullet"/>
      <w:lvlText w:val=""/>
      <w:lvlJc w:val="left"/>
      <w:pPr>
        <w:ind w:left="3497" w:hanging="420"/>
      </w:pPr>
      <w:rPr>
        <w:rFonts w:ascii="Wingdings" w:hAnsi="Wingdings" w:hint="default"/>
      </w:rPr>
    </w:lvl>
    <w:lvl w:ilvl="7" w:tplc="04090003" w:tentative="1">
      <w:start w:val="1"/>
      <w:numFmt w:val="bullet"/>
      <w:lvlText w:val=""/>
      <w:lvlJc w:val="left"/>
      <w:pPr>
        <w:ind w:left="3917" w:hanging="420"/>
      </w:pPr>
      <w:rPr>
        <w:rFonts w:ascii="Wingdings" w:hAnsi="Wingdings" w:hint="default"/>
      </w:rPr>
    </w:lvl>
    <w:lvl w:ilvl="8" w:tplc="04090005" w:tentative="1">
      <w:start w:val="1"/>
      <w:numFmt w:val="bullet"/>
      <w:lvlText w:val=""/>
      <w:lvlJc w:val="left"/>
      <w:pPr>
        <w:ind w:left="4337"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8"/>
  </w:num>
  <w:num w:numId="4">
    <w:abstractNumId w:val="2"/>
  </w:num>
  <w:num w:numId="5">
    <w:abstractNumId w:val="6"/>
  </w:num>
  <w:num w:numId="6">
    <w:abstractNumId w:val="10"/>
  </w:num>
  <w:num w:numId="7">
    <w:abstractNumId w:val="3"/>
  </w:num>
  <w:num w:numId="8">
    <w:abstractNumId w:val="0"/>
  </w:num>
  <w:num w:numId="9">
    <w:abstractNumId w:val="11"/>
  </w:num>
  <w:num w:numId="10">
    <w:abstractNumId w:val="5"/>
  </w:num>
  <w:num w:numId="11">
    <w:abstractNumId w:val="4"/>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rNaAAC6OVosAAAA"/>
  </w:docVars>
  <w:rsids>
    <w:rsidRoot w:val="00703220"/>
    <w:rsid w:val="0000007C"/>
    <w:rsid w:val="00000AEF"/>
    <w:rsid w:val="00001018"/>
    <w:rsid w:val="000010E2"/>
    <w:rsid w:val="00001177"/>
    <w:rsid w:val="00001193"/>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BF5"/>
    <w:rsid w:val="00007DDA"/>
    <w:rsid w:val="0001015D"/>
    <w:rsid w:val="000103B4"/>
    <w:rsid w:val="0001078A"/>
    <w:rsid w:val="0001126E"/>
    <w:rsid w:val="00011C1B"/>
    <w:rsid w:val="000127B4"/>
    <w:rsid w:val="00012F38"/>
    <w:rsid w:val="000131F7"/>
    <w:rsid w:val="000136FE"/>
    <w:rsid w:val="0001380D"/>
    <w:rsid w:val="00013A3B"/>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2C08"/>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5B6B"/>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767"/>
    <w:rsid w:val="00046BE8"/>
    <w:rsid w:val="0005010C"/>
    <w:rsid w:val="00050C2A"/>
    <w:rsid w:val="00050D97"/>
    <w:rsid w:val="0005104E"/>
    <w:rsid w:val="00051174"/>
    <w:rsid w:val="000512D7"/>
    <w:rsid w:val="000527DD"/>
    <w:rsid w:val="00053D37"/>
    <w:rsid w:val="000543B4"/>
    <w:rsid w:val="000545DC"/>
    <w:rsid w:val="00054F7D"/>
    <w:rsid w:val="00055254"/>
    <w:rsid w:val="00055B29"/>
    <w:rsid w:val="00056AB2"/>
    <w:rsid w:val="00056DB8"/>
    <w:rsid w:val="00057CF4"/>
    <w:rsid w:val="0006047C"/>
    <w:rsid w:val="00060C87"/>
    <w:rsid w:val="00060E84"/>
    <w:rsid w:val="000616AB"/>
    <w:rsid w:val="00061FED"/>
    <w:rsid w:val="00062AF0"/>
    <w:rsid w:val="000632EE"/>
    <w:rsid w:val="0006394F"/>
    <w:rsid w:val="00063A9C"/>
    <w:rsid w:val="00064948"/>
    <w:rsid w:val="00064E2B"/>
    <w:rsid w:val="00065C61"/>
    <w:rsid w:val="00065DD5"/>
    <w:rsid w:val="000670AE"/>
    <w:rsid w:val="000672AD"/>
    <w:rsid w:val="000672F2"/>
    <w:rsid w:val="00067389"/>
    <w:rsid w:val="00067C44"/>
    <w:rsid w:val="00070914"/>
    <w:rsid w:val="00070AE4"/>
    <w:rsid w:val="00070B95"/>
    <w:rsid w:val="00071E05"/>
    <w:rsid w:val="0007208E"/>
    <w:rsid w:val="000723DF"/>
    <w:rsid w:val="00072488"/>
    <w:rsid w:val="00072A9A"/>
    <w:rsid w:val="000730DE"/>
    <w:rsid w:val="000731C7"/>
    <w:rsid w:val="00073D27"/>
    <w:rsid w:val="000751C1"/>
    <w:rsid w:val="0007587B"/>
    <w:rsid w:val="000759D1"/>
    <w:rsid w:val="00075EB2"/>
    <w:rsid w:val="000761EB"/>
    <w:rsid w:val="000762F4"/>
    <w:rsid w:val="00076D3C"/>
    <w:rsid w:val="00076EC4"/>
    <w:rsid w:val="00077E34"/>
    <w:rsid w:val="00077EE0"/>
    <w:rsid w:val="000803A0"/>
    <w:rsid w:val="00080AE7"/>
    <w:rsid w:val="00080CA2"/>
    <w:rsid w:val="00082C74"/>
    <w:rsid w:val="00083BD2"/>
    <w:rsid w:val="00083C4D"/>
    <w:rsid w:val="00083DF9"/>
    <w:rsid w:val="00083E8A"/>
    <w:rsid w:val="00084367"/>
    <w:rsid w:val="00086B41"/>
    <w:rsid w:val="00086FB4"/>
    <w:rsid w:val="00090031"/>
    <w:rsid w:val="000902B7"/>
    <w:rsid w:val="00090B25"/>
    <w:rsid w:val="00090CFA"/>
    <w:rsid w:val="00090DFC"/>
    <w:rsid w:val="00091492"/>
    <w:rsid w:val="00091792"/>
    <w:rsid w:val="0009216B"/>
    <w:rsid w:val="00093179"/>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3DC8"/>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CFF"/>
    <w:rsid w:val="000B4E3C"/>
    <w:rsid w:val="000B5F70"/>
    <w:rsid w:val="000B61FA"/>
    <w:rsid w:val="000B7014"/>
    <w:rsid w:val="000B7A9C"/>
    <w:rsid w:val="000C0A8B"/>
    <w:rsid w:val="000C0C55"/>
    <w:rsid w:val="000C10DA"/>
    <w:rsid w:val="000C1737"/>
    <w:rsid w:val="000C1C0B"/>
    <w:rsid w:val="000C29EC"/>
    <w:rsid w:val="000C2A75"/>
    <w:rsid w:val="000C2C1D"/>
    <w:rsid w:val="000C313D"/>
    <w:rsid w:val="000C3EE9"/>
    <w:rsid w:val="000C41BD"/>
    <w:rsid w:val="000C48B2"/>
    <w:rsid w:val="000C4AF1"/>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0D07"/>
    <w:rsid w:val="000F1473"/>
    <w:rsid w:val="000F162A"/>
    <w:rsid w:val="000F1C82"/>
    <w:rsid w:val="000F231C"/>
    <w:rsid w:val="000F272B"/>
    <w:rsid w:val="000F3711"/>
    <w:rsid w:val="000F3C57"/>
    <w:rsid w:val="000F48C0"/>
    <w:rsid w:val="000F49A2"/>
    <w:rsid w:val="000F5700"/>
    <w:rsid w:val="000F583A"/>
    <w:rsid w:val="000F5C63"/>
    <w:rsid w:val="000F6303"/>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01C"/>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E9"/>
    <w:rsid w:val="001179FA"/>
    <w:rsid w:val="00117A55"/>
    <w:rsid w:val="00117C91"/>
    <w:rsid w:val="00120038"/>
    <w:rsid w:val="00120058"/>
    <w:rsid w:val="0012052C"/>
    <w:rsid w:val="001209D1"/>
    <w:rsid w:val="00120F78"/>
    <w:rsid w:val="00121184"/>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98B"/>
    <w:rsid w:val="0013318C"/>
    <w:rsid w:val="00133DB6"/>
    <w:rsid w:val="001347EE"/>
    <w:rsid w:val="001365FC"/>
    <w:rsid w:val="00136B64"/>
    <w:rsid w:val="00136DEF"/>
    <w:rsid w:val="0013795E"/>
    <w:rsid w:val="00137D3A"/>
    <w:rsid w:val="001402B9"/>
    <w:rsid w:val="00140725"/>
    <w:rsid w:val="001407C3"/>
    <w:rsid w:val="00141F63"/>
    <w:rsid w:val="00142856"/>
    <w:rsid w:val="00143609"/>
    <w:rsid w:val="00143A70"/>
    <w:rsid w:val="00143EF3"/>
    <w:rsid w:val="001440FB"/>
    <w:rsid w:val="00144C58"/>
    <w:rsid w:val="00144D2C"/>
    <w:rsid w:val="00145B43"/>
    <w:rsid w:val="00145D75"/>
    <w:rsid w:val="00145FB7"/>
    <w:rsid w:val="00146075"/>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5F2C"/>
    <w:rsid w:val="001564B3"/>
    <w:rsid w:val="001572D6"/>
    <w:rsid w:val="001578BF"/>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7341"/>
    <w:rsid w:val="00167C78"/>
    <w:rsid w:val="00170133"/>
    <w:rsid w:val="0017013D"/>
    <w:rsid w:val="001709E4"/>
    <w:rsid w:val="00170C2F"/>
    <w:rsid w:val="00171325"/>
    <w:rsid w:val="00171358"/>
    <w:rsid w:val="00171381"/>
    <w:rsid w:val="001716CC"/>
    <w:rsid w:val="00171852"/>
    <w:rsid w:val="00171D59"/>
    <w:rsid w:val="00172253"/>
    <w:rsid w:val="00172642"/>
    <w:rsid w:val="001734B3"/>
    <w:rsid w:val="0017352C"/>
    <w:rsid w:val="00173DF8"/>
    <w:rsid w:val="00173FE1"/>
    <w:rsid w:val="001740FD"/>
    <w:rsid w:val="001742F6"/>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8F0"/>
    <w:rsid w:val="001C7F2A"/>
    <w:rsid w:val="001D007E"/>
    <w:rsid w:val="001D06DF"/>
    <w:rsid w:val="001D0F15"/>
    <w:rsid w:val="001D27DD"/>
    <w:rsid w:val="001D2985"/>
    <w:rsid w:val="001D299B"/>
    <w:rsid w:val="001D2C22"/>
    <w:rsid w:val="001D2D3D"/>
    <w:rsid w:val="001D33D9"/>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4112"/>
    <w:rsid w:val="001E42F9"/>
    <w:rsid w:val="001E444F"/>
    <w:rsid w:val="001E49C4"/>
    <w:rsid w:val="001E594F"/>
    <w:rsid w:val="001E5BD2"/>
    <w:rsid w:val="001E5E4F"/>
    <w:rsid w:val="001E6B42"/>
    <w:rsid w:val="001E6C0B"/>
    <w:rsid w:val="001E6FF3"/>
    <w:rsid w:val="001F0607"/>
    <w:rsid w:val="001F0B1A"/>
    <w:rsid w:val="001F1227"/>
    <w:rsid w:val="001F16E7"/>
    <w:rsid w:val="001F224A"/>
    <w:rsid w:val="001F321D"/>
    <w:rsid w:val="001F3538"/>
    <w:rsid w:val="001F36A7"/>
    <w:rsid w:val="001F3A9D"/>
    <w:rsid w:val="001F40A7"/>
    <w:rsid w:val="001F428F"/>
    <w:rsid w:val="001F44D4"/>
    <w:rsid w:val="001F4524"/>
    <w:rsid w:val="001F4C4A"/>
    <w:rsid w:val="001F62F7"/>
    <w:rsid w:val="00201035"/>
    <w:rsid w:val="00201BE0"/>
    <w:rsid w:val="0020307D"/>
    <w:rsid w:val="00203669"/>
    <w:rsid w:val="00203E23"/>
    <w:rsid w:val="00203E47"/>
    <w:rsid w:val="00204DB4"/>
    <w:rsid w:val="0020504D"/>
    <w:rsid w:val="00205717"/>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712"/>
    <w:rsid w:val="00212CAF"/>
    <w:rsid w:val="00212FA5"/>
    <w:rsid w:val="00214A8A"/>
    <w:rsid w:val="0021512C"/>
    <w:rsid w:val="00215C6F"/>
    <w:rsid w:val="002167C5"/>
    <w:rsid w:val="00216839"/>
    <w:rsid w:val="00217011"/>
    <w:rsid w:val="002177C8"/>
    <w:rsid w:val="00217E25"/>
    <w:rsid w:val="00220147"/>
    <w:rsid w:val="002201D2"/>
    <w:rsid w:val="00220926"/>
    <w:rsid w:val="00220B81"/>
    <w:rsid w:val="00221A02"/>
    <w:rsid w:val="0022225D"/>
    <w:rsid w:val="002227B7"/>
    <w:rsid w:val="002233E8"/>
    <w:rsid w:val="0022379F"/>
    <w:rsid w:val="00223803"/>
    <w:rsid w:val="002238C9"/>
    <w:rsid w:val="00223B2A"/>
    <w:rsid w:val="00223B53"/>
    <w:rsid w:val="002243E8"/>
    <w:rsid w:val="00224908"/>
    <w:rsid w:val="0022577E"/>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0DF"/>
    <w:rsid w:val="00250C0F"/>
    <w:rsid w:val="00250E04"/>
    <w:rsid w:val="00250F96"/>
    <w:rsid w:val="00251066"/>
    <w:rsid w:val="00251219"/>
    <w:rsid w:val="00251D6A"/>
    <w:rsid w:val="00251F56"/>
    <w:rsid w:val="002523BC"/>
    <w:rsid w:val="002525A1"/>
    <w:rsid w:val="00252612"/>
    <w:rsid w:val="00252ED3"/>
    <w:rsid w:val="0025304F"/>
    <w:rsid w:val="002530C7"/>
    <w:rsid w:val="0025328A"/>
    <w:rsid w:val="0025339F"/>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F5"/>
    <w:rsid w:val="00264157"/>
    <w:rsid w:val="00264B65"/>
    <w:rsid w:val="0026517F"/>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1C5E"/>
    <w:rsid w:val="0028226F"/>
    <w:rsid w:val="00282505"/>
    <w:rsid w:val="00282636"/>
    <w:rsid w:val="0028294A"/>
    <w:rsid w:val="002829D8"/>
    <w:rsid w:val="0028382F"/>
    <w:rsid w:val="00283BA3"/>
    <w:rsid w:val="00283CB6"/>
    <w:rsid w:val="00284371"/>
    <w:rsid w:val="002843C9"/>
    <w:rsid w:val="00286563"/>
    <w:rsid w:val="002866C8"/>
    <w:rsid w:val="00290744"/>
    <w:rsid w:val="002907AA"/>
    <w:rsid w:val="002907C3"/>
    <w:rsid w:val="00290FFF"/>
    <w:rsid w:val="002918E6"/>
    <w:rsid w:val="002919E4"/>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6E"/>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76D"/>
    <w:rsid w:val="002B0886"/>
    <w:rsid w:val="002B0FF4"/>
    <w:rsid w:val="002B1073"/>
    <w:rsid w:val="002B14FA"/>
    <w:rsid w:val="002B1971"/>
    <w:rsid w:val="002B1DAC"/>
    <w:rsid w:val="002B1F4B"/>
    <w:rsid w:val="002B260C"/>
    <w:rsid w:val="002B2F91"/>
    <w:rsid w:val="002B49DD"/>
    <w:rsid w:val="002B5314"/>
    <w:rsid w:val="002B5CCF"/>
    <w:rsid w:val="002B5DBF"/>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7F9"/>
    <w:rsid w:val="002C5958"/>
    <w:rsid w:val="002C740F"/>
    <w:rsid w:val="002D01AB"/>
    <w:rsid w:val="002D0297"/>
    <w:rsid w:val="002D0789"/>
    <w:rsid w:val="002D148E"/>
    <w:rsid w:val="002D16FA"/>
    <w:rsid w:val="002D19C2"/>
    <w:rsid w:val="002D1D15"/>
    <w:rsid w:val="002D1D36"/>
    <w:rsid w:val="002D2126"/>
    <w:rsid w:val="002D2171"/>
    <w:rsid w:val="002D2BB6"/>
    <w:rsid w:val="002D3033"/>
    <w:rsid w:val="002D306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290"/>
    <w:rsid w:val="002E3517"/>
    <w:rsid w:val="002E3B45"/>
    <w:rsid w:val="002E3D1D"/>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392"/>
    <w:rsid w:val="00302940"/>
    <w:rsid w:val="00302945"/>
    <w:rsid w:val="00302ABD"/>
    <w:rsid w:val="003054E4"/>
    <w:rsid w:val="00305CF1"/>
    <w:rsid w:val="00305E0A"/>
    <w:rsid w:val="00305E46"/>
    <w:rsid w:val="0030600F"/>
    <w:rsid w:val="00306037"/>
    <w:rsid w:val="00306042"/>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36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131"/>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755"/>
    <w:rsid w:val="00390E42"/>
    <w:rsid w:val="00391B1D"/>
    <w:rsid w:val="00391F0D"/>
    <w:rsid w:val="0039231A"/>
    <w:rsid w:val="00392784"/>
    <w:rsid w:val="00392ABE"/>
    <w:rsid w:val="00392B8C"/>
    <w:rsid w:val="0039300F"/>
    <w:rsid w:val="00393353"/>
    <w:rsid w:val="0039359F"/>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783"/>
    <w:rsid w:val="003B039C"/>
    <w:rsid w:val="003B18C2"/>
    <w:rsid w:val="003B1A82"/>
    <w:rsid w:val="003B2547"/>
    <w:rsid w:val="003B2D97"/>
    <w:rsid w:val="003B2E6E"/>
    <w:rsid w:val="003B3865"/>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814"/>
    <w:rsid w:val="003C5B64"/>
    <w:rsid w:val="003C5F9D"/>
    <w:rsid w:val="003C6B3F"/>
    <w:rsid w:val="003C7823"/>
    <w:rsid w:val="003D0086"/>
    <w:rsid w:val="003D056F"/>
    <w:rsid w:val="003D0F7F"/>
    <w:rsid w:val="003D178A"/>
    <w:rsid w:val="003D17BA"/>
    <w:rsid w:val="003D1CE2"/>
    <w:rsid w:val="003D1D86"/>
    <w:rsid w:val="003D27DC"/>
    <w:rsid w:val="003D28AC"/>
    <w:rsid w:val="003D290D"/>
    <w:rsid w:val="003D37E6"/>
    <w:rsid w:val="003D5433"/>
    <w:rsid w:val="003D5A84"/>
    <w:rsid w:val="003D629F"/>
    <w:rsid w:val="003D6376"/>
    <w:rsid w:val="003D637A"/>
    <w:rsid w:val="003D6C84"/>
    <w:rsid w:val="003D7393"/>
    <w:rsid w:val="003D74B2"/>
    <w:rsid w:val="003D7B37"/>
    <w:rsid w:val="003D7CEF"/>
    <w:rsid w:val="003D7D19"/>
    <w:rsid w:val="003E047A"/>
    <w:rsid w:val="003E0974"/>
    <w:rsid w:val="003E0D2E"/>
    <w:rsid w:val="003E1171"/>
    <w:rsid w:val="003E1342"/>
    <w:rsid w:val="003E13F2"/>
    <w:rsid w:val="003E1B7C"/>
    <w:rsid w:val="003E1DB8"/>
    <w:rsid w:val="003E2076"/>
    <w:rsid w:val="003E2243"/>
    <w:rsid w:val="003E28A4"/>
    <w:rsid w:val="003E2A13"/>
    <w:rsid w:val="003E2FB1"/>
    <w:rsid w:val="003E38FC"/>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AD2"/>
    <w:rsid w:val="00404D97"/>
    <w:rsid w:val="00405A78"/>
    <w:rsid w:val="00405A7D"/>
    <w:rsid w:val="00406289"/>
    <w:rsid w:val="0040685A"/>
    <w:rsid w:val="0040771B"/>
    <w:rsid w:val="00407A13"/>
    <w:rsid w:val="00407A16"/>
    <w:rsid w:val="00407A1B"/>
    <w:rsid w:val="00407CC6"/>
    <w:rsid w:val="00410361"/>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57"/>
    <w:rsid w:val="00415417"/>
    <w:rsid w:val="00415492"/>
    <w:rsid w:val="00415A6E"/>
    <w:rsid w:val="00417690"/>
    <w:rsid w:val="00417901"/>
    <w:rsid w:val="00417A7D"/>
    <w:rsid w:val="00417B1D"/>
    <w:rsid w:val="00417F08"/>
    <w:rsid w:val="004200D6"/>
    <w:rsid w:val="00420B18"/>
    <w:rsid w:val="00421C58"/>
    <w:rsid w:val="00421E3F"/>
    <w:rsid w:val="00422199"/>
    <w:rsid w:val="00422844"/>
    <w:rsid w:val="004233D3"/>
    <w:rsid w:val="004246BC"/>
    <w:rsid w:val="004250F7"/>
    <w:rsid w:val="00425115"/>
    <w:rsid w:val="004256B4"/>
    <w:rsid w:val="00425A4F"/>
    <w:rsid w:val="00426138"/>
    <w:rsid w:val="0042676E"/>
    <w:rsid w:val="00427848"/>
    <w:rsid w:val="004278F3"/>
    <w:rsid w:val="00430027"/>
    <w:rsid w:val="00430A99"/>
    <w:rsid w:val="004313CF"/>
    <w:rsid w:val="00431689"/>
    <w:rsid w:val="00431742"/>
    <w:rsid w:val="004318FC"/>
    <w:rsid w:val="00431A21"/>
    <w:rsid w:val="00431BBF"/>
    <w:rsid w:val="00431DE5"/>
    <w:rsid w:val="0043223C"/>
    <w:rsid w:val="00432D39"/>
    <w:rsid w:val="00432ECC"/>
    <w:rsid w:val="004332E8"/>
    <w:rsid w:val="0043378D"/>
    <w:rsid w:val="00433A36"/>
    <w:rsid w:val="00434908"/>
    <w:rsid w:val="00434A7C"/>
    <w:rsid w:val="00434A8A"/>
    <w:rsid w:val="00434EDA"/>
    <w:rsid w:val="00435358"/>
    <w:rsid w:val="00435730"/>
    <w:rsid w:val="00435AE7"/>
    <w:rsid w:val="00436E5C"/>
    <w:rsid w:val="00436F4B"/>
    <w:rsid w:val="004378FF"/>
    <w:rsid w:val="00437C4B"/>
    <w:rsid w:val="00437E19"/>
    <w:rsid w:val="0044088D"/>
    <w:rsid w:val="00440C51"/>
    <w:rsid w:val="0044157C"/>
    <w:rsid w:val="00441A52"/>
    <w:rsid w:val="00442042"/>
    <w:rsid w:val="0044253E"/>
    <w:rsid w:val="0044270A"/>
    <w:rsid w:val="00442A4E"/>
    <w:rsid w:val="00442B25"/>
    <w:rsid w:val="00442D8E"/>
    <w:rsid w:val="0044335E"/>
    <w:rsid w:val="00443DA6"/>
    <w:rsid w:val="0044438E"/>
    <w:rsid w:val="004446F2"/>
    <w:rsid w:val="00444C0A"/>
    <w:rsid w:val="00445408"/>
    <w:rsid w:val="00446349"/>
    <w:rsid w:val="0044716C"/>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8CF"/>
    <w:rsid w:val="00455B80"/>
    <w:rsid w:val="00456123"/>
    <w:rsid w:val="00457F24"/>
    <w:rsid w:val="0046056B"/>
    <w:rsid w:val="004619F1"/>
    <w:rsid w:val="00461DC9"/>
    <w:rsid w:val="0046227B"/>
    <w:rsid w:val="00462775"/>
    <w:rsid w:val="00463094"/>
    <w:rsid w:val="00463C46"/>
    <w:rsid w:val="00464193"/>
    <w:rsid w:val="00464938"/>
    <w:rsid w:val="00464BEE"/>
    <w:rsid w:val="0046506F"/>
    <w:rsid w:val="00465227"/>
    <w:rsid w:val="004661C2"/>
    <w:rsid w:val="00466615"/>
    <w:rsid w:val="00466681"/>
    <w:rsid w:val="004667D7"/>
    <w:rsid w:val="00466F44"/>
    <w:rsid w:val="00467C9D"/>
    <w:rsid w:val="00467DC5"/>
    <w:rsid w:val="00470640"/>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89D"/>
    <w:rsid w:val="00487E43"/>
    <w:rsid w:val="00490162"/>
    <w:rsid w:val="0049056D"/>
    <w:rsid w:val="0049093F"/>
    <w:rsid w:val="0049121D"/>
    <w:rsid w:val="004914A2"/>
    <w:rsid w:val="004919F6"/>
    <w:rsid w:val="00491BAF"/>
    <w:rsid w:val="0049212B"/>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E1"/>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2C96"/>
    <w:rsid w:val="00523073"/>
    <w:rsid w:val="00523097"/>
    <w:rsid w:val="005230A0"/>
    <w:rsid w:val="00523C04"/>
    <w:rsid w:val="0052429F"/>
    <w:rsid w:val="0052450D"/>
    <w:rsid w:val="00525C15"/>
    <w:rsid w:val="0052601F"/>
    <w:rsid w:val="00526436"/>
    <w:rsid w:val="00526783"/>
    <w:rsid w:val="0052682E"/>
    <w:rsid w:val="00527377"/>
    <w:rsid w:val="005278F7"/>
    <w:rsid w:val="00527ACE"/>
    <w:rsid w:val="00527B02"/>
    <w:rsid w:val="00527E9A"/>
    <w:rsid w:val="00527E9D"/>
    <w:rsid w:val="005304DB"/>
    <w:rsid w:val="00530E3B"/>
    <w:rsid w:val="00531187"/>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1523"/>
    <w:rsid w:val="00542118"/>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AEE"/>
    <w:rsid w:val="00551BB1"/>
    <w:rsid w:val="005520CF"/>
    <w:rsid w:val="005523E4"/>
    <w:rsid w:val="0055367F"/>
    <w:rsid w:val="005537F1"/>
    <w:rsid w:val="00553AC1"/>
    <w:rsid w:val="0055461F"/>
    <w:rsid w:val="0055602C"/>
    <w:rsid w:val="00556113"/>
    <w:rsid w:val="0055667E"/>
    <w:rsid w:val="00557226"/>
    <w:rsid w:val="005572BD"/>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D11"/>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5219"/>
    <w:rsid w:val="005856A5"/>
    <w:rsid w:val="005859AF"/>
    <w:rsid w:val="005860EB"/>
    <w:rsid w:val="005877FF"/>
    <w:rsid w:val="0058780F"/>
    <w:rsid w:val="00587DBD"/>
    <w:rsid w:val="00587F19"/>
    <w:rsid w:val="005901B8"/>
    <w:rsid w:val="0059099C"/>
    <w:rsid w:val="0059108A"/>
    <w:rsid w:val="00591BFF"/>
    <w:rsid w:val="00591DCD"/>
    <w:rsid w:val="005921B1"/>
    <w:rsid w:val="005922CC"/>
    <w:rsid w:val="005924D3"/>
    <w:rsid w:val="00592A80"/>
    <w:rsid w:val="00593201"/>
    <w:rsid w:val="00593438"/>
    <w:rsid w:val="00593857"/>
    <w:rsid w:val="0059469C"/>
    <w:rsid w:val="00594A06"/>
    <w:rsid w:val="00594C0E"/>
    <w:rsid w:val="00595653"/>
    <w:rsid w:val="00595682"/>
    <w:rsid w:val="0059595F"/>
    <w:rsid w:val="00595B23"/>
    <w:rsid w:val="00595F2A"/>
    <w:rsid w:val="00595F30"/>
    <w:rsid w:val="005961AB"/>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C0E"/>
    <w:rsid w:val="005A4398"/>
    <w:rsid w:val="005A4774"/>
    <w:rsid w:val="005A519E"/>
    <w:rsid w:val="005A54E4"/>
    <w:rsid w:val="005A5C54"/>
    <w:rsid w:val="005A6892"/>
    <w:rsid w:val="005A6FB5"/>
    <w:rsid w:val="005A7AC4"/>
    <w:rsid w:val="005B0467"/>
    <w:rsid w:val="005B07A5"/>
    <w:rsid w:val="005B0AA6"/>
    <w:rsid w:val="005B10E0"/>
    <w:rsid w:val="005B2E06"/>
    <w:rsid w:val="005B2E6A"/>
    <w:rsid w:val="005B3707"/>
    <w:rsid w:val="005B4B1F"/>
    <w:rsid w:val="005B5226"/>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6E6"/>
    <w:rsid w:val="005C5902"/>
    <w:rsid w:val="005C5E55"/>
    <w:rsid w:val="005C6178"/>
    <w:rsid w:val="005C63C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5B04"/>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5D6E"/>
    <w:rsid w:val="005F62DC"/>
    <w:rsid w:val="005F6811"/>
    <w:rsid w:val="00600179"/>
    <w:rsid w:val="00600490"/>
    <w:rsid w:val="006008AE"/>
    <w:rsid w:val="00601C18"/>
    <w:rsid w:val="00602A51"/>
    <w:rsid w:val="006030EA"/>
    <w:rsid w:val="00603DDD"/>
    <w:rsid w:val="00603EEF"/>
    <w:rsid w:val="006045A6"/>
    <w:rsid w:val="00604818"/>
    <w:rsid w:val="006058A6"/>
    <w:rsid w:val="00605A89"/>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5E2B"/>
    <w:rsid w:val="00617371"/>
    <w:rsid w:val="00617B42"/>
    <w:rsid w:val="00620285"/>
    <w:rsid w:val="00620A9A"/>
    <w:rsid w:val="0062109D"/>
    <w:rsid w:val="0062142F"/>
    <w:rsid w:val="00621825"/>
    <w:rsid w:val="00621DBA"/>
    <w:rsid w:val="00621E20"/>
    <w:rsid w:val="00621FE3"/>
    <w:rsid w:val="006221C5"/>
    <w:rsid w:val="006231A5"/>
    <w:rsid w:val="0062333C"/>
    <w:rsid w:val="00624057"/>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A78"/>
    <w:rsid w:val="00637A4C"/>
    <w:rsid w:val="00637C07"/>
    <w:rsid w:val="00637FBF"/>
    <w:rsid w:val="006400AC"/>
    <w:rsid w:val="006401B4"/>
    <w:rsid w:val="006408A4"/>
    <w:rsid w:val="0064188D"/>
    <w:rsid w:val="00642D9C"/>
    <w:rsid w:val="00642FFB"/>
    <w:rsid w:val="00643010"/>
    <w:rsid w:val="006438C7"/>
    <w:rsid w:val="00643A61"/>
    <w:rsid w:val="00643BC5"/>
    <w:rsid w:val="00644042"/>
    <w:rsid w:val="00644981"/>
    <w:rsid w:val="00644B5E"/>
    <w:rsid w:val="00644EFD"/>
    <w:rsid w:val="0064629B"/>
    <w:rsid w:val="00646303"/>
    <w:rsid w:val="006468E7"/>
    <w:rsid w:val="00646C3D"/>
    <w:rsid w:val="00646D83"/>
    <w:rsid w:val="006470BF"/>
    <w:rsid w:val="006470C4"/>
    <w:rsid w:val="006474A2"/>
    <w:rsid w:val="00650950"/>
    <w:rsid w:val="00651143"/>
    <w:rsid w:val="0065185C"/>
    <w:rsid w:val="00651A82"/>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3BE"/>
    <w:rsid w:val="00661B0E"/>
    <w:rsid w:val="00661B43"/>
    <w:rsid w:val="00661B9E"/>
    <w:rsid w:val="006622AF"/>
    <w:rsid w:val="006622C7"/>
    <w:rsid w:val="006625C8"/>
    <w:rsid w:val="00662E04"/>
    <w:rsid w:val="006632FA"/>
    <w:rsid w:val="006636CD"/>
    <w:rsid w:val="006637E6"/>
    <w:rsid w:val="0066488A"/>
    <w:rsid w:val="00664E33"/>
    <w:rsid w:val="006657CD"/>
    <w:rsid w:val="00666261"/>
    <w:rsid w:val="006672D8"/>
    <w:rsid w:val="00667EFB"/>
    <w:rsid w:val="00670674"/>
    <w:rsid w:val="00670D98"/>
    <w:rsid w:val="006710C3"/>
    <w:rsid w:val="006712E6"/>
    <w:rsid w:val="00671776"/>
    <w:rsid w:val="00671A5E"/>
    <w:rsid w:val="00671F1A"/>
    <w:rsid w:val="0067389F"/>
    <w:rsid w:val="00674626"/>
    <w:rsid w:val="00674700"/>
    <w:rsid w:val="006748C8"/>
    <w:rsid w:val="00674B92"/>
    <w:rsid w:val="00675615"/>
    <w:rsid w:val="006768EA"/>
    <w:rsid w:val="00676E80"/>
    <w:rsid w:val="00677265"/>
    <w:rsid w:val="00677985"/>
    <w:rsid w:val="00677AD8"/>
    <w:rsid w:val="0068024F"/>
    <w:rsid w:val="006802D0"/>
    <w:rsid w:val="00680646"/>
    <w:rsid w:val="00680872"/>
    <w:rsid w:val="00680C9A"/>
    <w:rsid w:val="00680E05"/>
    <w:rsid w:val="006814D8"/>
    <w:rsid w:val="00681536"/>
    <w:rsid w:val="006815AF"/>
    <w:rsid w:val="00681946"/>
    <w:rsid w:val="00681F89"/>
    <w:rsid w:val="0068295C"/>
    <w:rsid w:val="00682A54"/>
    <w:rsid w:val="00682CF9"/>
    <w:rsid w:val="006836B2"/>
    <w:rsid w:val="0068450E"/>
    <w:rsid w:val="0068488E"/>
    <w:rsid w:val="006848BD"/>
    <w:rsid w:val="00684B0D"/>
    <w:rsid w:val="00685877"/>
    <w:rsid w:val="00685896"/>
    <w:rsid w:val="0068593B"/>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0D7"/>
    <w:rsid w:val="00693265"/>
    <w:rsid w:val="00693630"/>
    <w:rsid w:val="00693DF9"/>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215"/>
    <w:rsid w:val="006A256C"/>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1A4"/>
    <w:rsid w:val="006B261D"/>
    <w:rsid w:val="006B2A4B"/>
    <w:rsid w:val="006B2B53"/>
    <w:rsid w:val="006B3B0C"/>
    <w:rsid w:val="006B3B67"/>
    <w:rsid w:val="006B47B5"/>
    <w:rsid w:val="006B4966"/>
    <w:rsid w:val="006B4EFD"/>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2FFE"/>
    <w:rsid w:val="006C3968"/>
    <w:rsid w:val="006C4033"/>
    <w:rsid w:val="006C52FF"/>
    <w:rsid w:val="006C643D"/>
    <w:rsid w:val="006C6D3B"/>
    <w:rsid w:val="006C6EB7"/>
    <w:rsid w:val="006C7434"/>
    <w:rsid w:val="006C745B"/>
    <w:rsid w:val="006D07D7"/>
    <w:rsid w:val="006D1F41"/>
    <w:rsid w:val="006D2383"/>
    <w:rsid w:val="006D2C0A"/>
    <w:rsid w:val="006D3BB6"/>
    <w:rsid w:val="006D45F9"/>
    <w:rsid w:val="006D46F7"/>
    <w:rsid w:val="006D4A21"/>
    <w:rsid w:val="006D4DC6"/>
    <w:rsid w:val="006D4E58"/>
    <w:rsid w:val="006D5483"/>
    <w:rsid w:val="006D5C71"/>
    <w:rsid w:val="006D6AA0"/>
    <w:rsid w:val="006D6C12"/>
    <w:rsid w:val="006D72A1"/>
    <w:rsid w:val="006D7750"/>
    <w:rsid w:val="006D7DCC"/>
    <w:rsid w:val="006E0285"/>
    <w:rsid w:val="006E057C"/>
    <w:rsid w:val="006E06AD"/>
    <w:rsid w:val="006E08CE"/>
    <w:rsid w:val="006E08F3"/>
    <w:rsid w:val="006E09E9"/>
    <w:rsid w:val="006E0A61"/>
    <w:rsid w:val="006E0FE0"/>
    <w:rsid w:val="006E127C"/>
    <w:rsid w:val="006E2BF4"/>
    <w:rsid w:val="006E2C4F"/>
    <w:rsid w:val="006E30F3"/>
    <w:rsid w:val="006E3132"/>
    <w:rsid w:val="006E398C"/>
    <w:rsid w:val="006E3B9D"/>
    <w:rsid w:val="006E4622"/>
    <w:rsid w:val="006E5032"/>
    <w:rsid w:val="006E5149"/>
    <w:rsid w:val="006E5BCB"/>
    <w:rsid w:val="006E5F94"/>
    <w:rsid w:val="006E69AA"/>
    <w:rsid w:val="006E6F66"/>
    <w:rsid w:val="006F06C9"/>
    <w:rsid w:val="006F0D9D"/>
    <w:rsid w:val="006F10EB"/>
    <w:rsid w:val="006F1FBA"/>
    <w:rsid w:val="006F20A2"/>
    <w:rsid w:val="006F2616"/>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45C"/>
    <w:rsid w:val="00707567"/>
    <w:rsid w:val="00707E41"/>
    <w:rsid w:val="00710392"/>
    <w:rsid w:val="007107CE"/>
    <w:rsid w:val="00711308"/>
    <w:rsid w:val="00711356"/>
    <w:rsid w:val="007113BD"/>
    <w:rsid w:val="00711472"/>
    <w:rsid w:val="00711826"/>
    <w:rsid w:val="007121AB"/>
    <w:rsid w:val="00712DD0"/>
    <w:rsid w:val="00713E28"/>
    <w:rsid w:val="007140D3"/>
    <w:rsid w:val="0071430A"/>
    <w:rsid w:val="007143A6"/>
    <w:rsid w:val="007153AB"/>
    <w:rsid w:val="0071567C"/>
    <w:rsid w:val="0071577B"/>
    <w:rsid w:val="007158AA"/>
    <w:rsid w:val="00715CB8"/>
    <w:rsid w:val="007162B8"/>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3A0"/>
    <w:rsid w:val="007415F6"/>
    <w:rsid w:val="0074177C"/>
    <w:rsid w:val="00742C3C"/>
    <w:rsid w:val="00743082"/>
    <w:rsid w:val="00743090"/>
    <w:rsid w:val="00743630"/>
    <w:rsid w:val="00744C61"/>
    <w:rsid w:val="0074589F"/>
    <w:rsid w:val="0074598A"/>
    <w:rsid w:val="00747FBE"/>
    <w:rsid w:val="0075145C"/>
    <w:rsid w:val="007514B4"/>
    <w:rsid w:val="007521C4"/>
    <w:rsid w:val="0075252F"/>
    <w:rsid w:val="00752B3F"/>
    <w:rsid w:val="00752EBA"/>
    <w:rsid w:val="007535EB"/>
    <w:rsid w:val="00754AC9"/>
    <w:rsid w:val="00755381"/>
    <w:rsid w:val="007557D6"/>
    <w:rsid w:val="00755864"/>
    <w:rsid w:val="007562B5"/>
    <w:rsid w:val="007562CB"/>
    <w:rsid w:val="00756C59"/>
    <w:rsid w:val="007579A3"/>
    <w:rsid w:val="00757A16"/>
    <w:rsid w:val="007604AE"/>
    <w:rsid w:val="00760975"/>
    <w:rsid w:val="00760B5C"/>
    <w:rsid w:val="00761097"/>
    <w:rsid w:val="007610F2"/>
    <w:rsid w:val="00761B71"/>
    <w:rsid w:val="00762936"/>
    <w:rsid w:val="007629EC"/>
    <w:rsid w:val="00762AB6"/>
    <w:rsid w:val="00762B34"/>
    <w:rsid w:val="00762E6A"/>
    <w:rsid w:val="007631F1"/>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2D7"/>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36B6"/>
    <w:rsid w:val="00784E84"/>
    <w:rsid w:val="00784FFD"/>
    <w:rsid w:val="00785F93"/>
    <w:rsid w:val="00786D06"/>
    <w:rsid w:val="007872C5"/>
    <w:rsid w:val="0078792B"/>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294B"/>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9EF"/>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B80"/>
    <w:rsid w:val="007E2FA4"/>
    <w:rsid w:val="007E30E3"/>
    <w:rsid w:val="007E3562"/>
    <w:rsid w:val="007E3823"/>
    <w:rsid w:val="007E4138"/>
    <w:rsid w:val="007E5784"/>
    <w:rsid w:val="007E5B38"/>
    <w:rsid w:val="007E6823"/>
    <w:rsid w:val="007E6B35"/>
    <w:rsid w:val="007E6C12"/>
    <w:rsid w:val="007E76F3"/>
    <w:rsid w:val="007E7855"/>
    <w:rsid w:val="007E7EC0"/>
    <w:rsid w:val="007F198D"/>
    <w:rsid w:val="007F1AAE"/>
    <w:rsid w:val="007F238D"/>
    <w:rsid w:val="007F2E7A"/>
    <w:rsid w:val="007F3885"/>
    <w:rsid w:val="007F3BF4"/>
    <w:rsid w:val="007F5DE0"/>
    <w:rsid w:val="007F5E47"/>
    <w:rsid w:val="007F6395"/>
    <w:rsid w:val="007F65C0"/>
    <w:rsid w:val="007F7B26"/>
    <w:rsid w:val="0080049F"/>
    <w:rsid w:val="00800D00"/>
    <w:rsid w:val="00801923"/>
    <w:rsid w:val="008020BF"/>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C54"/>
    <w:rsid w:val="00814DE1"/>
    <w:rsid w:val="00814EEF"/>
    <w:rsid w:val="00814FF0"/>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278E5"/>
    <w:rsid w:val="008302F1"/>
    <w:rsid w:val="008309AA"/>
    <w:rsid w:val="00830B22"/>
    <w:rsid w:val="00830D94"/>
    <w:rsid w:val="00830FE3"/>
    <w:rsid w:val="0083191E"/>
    <w:rsid w:val="00831DEC"/>
    <w:rsid w:val="008327F9"/>
    <w:rsid w:val="00832B33"/>
    <w:rsid w:val="00832B9F"/>
    <w:rsid w:val="0083335B"/>
    <w:rsid w:val="0083382A"/>
    <w:rsid w:val="00834907"/>
    <w:rsid w:val="00834A66"/>
    <w:rsid w:val="00834B5A"/>
    <w:rsid w:val="0083609F"/>
    <w:rsid w:val="00836FF4"/>
    <w:rsid w:val="00837D90"/>
    <w:rsid w:val="00837F74"/>
    <w:rsid w:val="0084062F"/>
    <w:rsid w:val="008408A2"/>
    <w:rsid w:val="00840E5D"/>
    <w:rsid w:val="0084119C"/>
    <w:rsid w:val="008411C3"/>
    <w:rsid w:val="00841DBE"/>
    <w:rsid w:val="00841F6C"/>
    <w:rsid w:val="00841FA6"/>
    <w:rsid w:val="00842054"/>
    <w:rsid w:val="00843C4B"/>
    <w:rsid w:val="00843E39"/>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210E"/>
    <w:rsid w:val="0087212E"/>
    <w:rsid w:val="0087213F"/>
    <w:rsid w:val="008725B4"/>
    <w:rsid w:val="00872A46"/>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9026D"/>
    <w:rsid w:val="00891340"/>
    <w:rsid w:val="00891575"/>
    <w:rsid w:val="00891DAC"/>
    <w:rsid w:val="00891FDB"/>
    <w:rsid w:val="00892124"/>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8C1"/>
    <w:rsid w:val="008B0BA5"/>
    <w:rsid w:val="008B12A6"/>
    <w:rsid w:val="008B13B3"/>
    <w:rsid w:val="008B254C"/>
    <w:rsid w:val="008B2D79"/>
    <w:rsid w:val="008B300D"/>
    <w:rsid w:val="008B3AEA"/>
    <w:rsid w:val="008B443F"/>
    <w:rsid w:val="008B4AE1"/>
    <w:rsid w:val="008B55CA"/>
    <w:rsid w:val="008B5A60"/>
    <w:rsid w:val="008B5EA5"/>
    <w:rsid w:val="008B5EDC"/>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E72"/>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AF5"/>
    <w:rsid w:val="008E1CE0"/>
    <w:rsid w:val="008E2536"/>
    <w:rsid w:val="008E26D2"/>
    <w:rsid w:val="008E3227"/>
    <w:rsid w:val="008E3550"/>
    <w:rsid w:val="008E3F49"/>
    <w:rsid w:val="008E43BE"/>
    <w:rsid w:val="008E4575"/>
    <w:rsid w:val="008E495A"/>
    <w:rsid w:val="008E5596"/>
    <w:rsid w:val="008E5A9E"/>
    <w:rsid w:val="008E65F7"/>
    <w:rsid w:val="008E6B4A"/>
    <w:rsid w:val="008F04CB"/>
    <w:rsid w:val="008F0F55"/>
    <w:rsid w:val="008F1CCD"/>
    <w:rsid w:val="008F1D26"/>
    <w:rsid w:val="008F1ECF"/>
    <w:rsid w:val="008F411A"/>
    <w:rsid w:val="008F5140"/>
    <w:rsid w:val="008F56C2"/>
    <w:rsid w:val="008F5AB2"/>
    <w:rsid w:val="008F5C62"/>
    <w:rsid w:val="008F5CAB"/>
    <w:rsid w:val="008F5F72"/>
    <w:rsid w:val="008F6F72"/>
    <w:rsid w:val="008F72CA"/>
    <w:rsid w:val="008F7890"/>
    <w:rsid w:val="008F7FE0"/>
    <w:rsid w:val="00900156"/>
    <w:rsid w:val="0090017E"/>
    <w:rsid w:val="00901EF3"/>
    <w:rsid w:val="009028BA"/>
    <w:rsid w:val="00902F71"/>
    <w:rsid w:val="00903399"/>
    <w:rsid w:val="009035BE"/>
    <w:rsid w:val="0090561E"/>
    <w:rsid w:val="009056C9"/>
    <w:rsid w:val="00906440"/>
    <w:rsid w:val="0090745B"/>
    <w:rsid w:val="009100F7"/>
    <w:rsid w:val="009107BB"/>
    <w:rsid w:val="00911A5C"/>
    <w:rsid w:val="00911BD3"/>
    <w:rsid w:val="00911DE5"/>
    <w:rsid w:val="009125CF"/>
    <w:rsid w:val="00912A81"/>
    <w:rsid w:val="009137E5"/>
    <w:rsid w:val="00914CDC"/>
    <w:rsid w:val="009152FC"/>
    <w:rsid w:val="0091566F"/>
    <w:rsid w:val="0091591D"/>
    <w:rsid w:val="00915CB6"/>
    <w:rsid w:val="009164AA"/>
    <w:rsid w:val="00916B48"/>
    <w:rsid w:val="0091726C"/>
    <w:rsid w:val="00917438"/>
    <w:rsid w:val="0091793A"/>
    <w:rsid w:val="00917AB4"/>
    <w:rsid w:val="00917D5D"/>
    <w:rsid w:val="00917D8A"/>
    <w:rsid w:val="00920E89"/>
    <w:rsid w:val="00920F5E"/>
    <w:rsid w:val="0092106E"/>
    <w:rsid w:val="0092118D"/>
    <w:rsid w:val="009214A5"/>
    <w:rsid w:val="0092181D"/>
    <w:rsid w:val="009218FF"/>
    <w:rsid w:val="00924C33"/>
    <w:rsid w:val="00924F61"/>
    <w:rsid w:val="00925037"/>
    <w:rsid w:val="00925D7B"/>
    <w:rsid w:val="00926ED1"/>
    <w:rsid w:val="009300E5"/>
    <w:rsid w:val="009306F7"/>
    <w:rsid w:val="0093073E"/>
    <w:rsid w:val="00930A5C"/>
    <w:rsid w:val="00931428"/>
    <w:rsid w:val="009325F5"/>
    <w:rsid w:val="009331F3"/>
    <w:rsid w:val="00933BE4"/>
    <w:rsid w:val="00933C37"/>
    <w:rsid w:val="00933DBA"/>
    <w:rsid w:val="00933FC9"/>
    <w:rsid w:val="00934C07"/>
    <w:rsid w:val="0093564A"/>
    <w:rsid w:val="0093593F"/>
    <w:rsid w:val="0093615E"/>
    <w:rsid w:val="009365C0"/>
    <w:rsid w:val="009365D3"/>
    <w:rsid w:val="0093677F"/>
    <w:rsid w:val="009367D2"/>
    <w:rsid w:val="00936DCF"/>
    <w:rsid w:val="00936FA1"/>
    <w:rsid w:val="00940692"/>
    <w:rsid w:val="00940A7C"/>
    <w:rsid w:val="00940F47"/>
    <w:rsid w:val="00941231"/>
    <w:rsid w:val="00941543"/>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90C"/>
    <w:rsid w:val="00950B18"/>
    <w:rsid w:val="0095106D"/>
    <w:rsid w:val="00951106"/>
    <w:rsid w:val="009514DD"/>
    <w:rsid w:val="00953EDC"/>
    <w:rsid w:val="0095401E"/>
    <w:rsid w:val="009547A0"/>
    <w:rsid w:val="009551B3"/>
    <w:rsid w:val="009556AB"/>
    <w:rsid w:val="00956AFF"/>
    <w:rsid w:val="00956E50"/>
    <w:rsid w:val="00957099"/>
    <w:rsid w:val="00957AA8"/>
    <w:rsid w:val="009609EB"/>
    <w:rsid w:val="009615CF"/>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6F02"/>
    <w:rsid w:val="009770A4"/>
    <w:rsid w:val="00977514"/>
    <w:rsid w:val="00977576"/>
    <w:rsid w:val="00977831"/>
    <w:rsid w:val="009779D5"/>
    <w:rsid w:val="00977BB3"/>
    <w:rsid w:val="00977BE8"/>
    <w:rsid w:val="00977D18"/>
    <w:rsid w:val="00981377"/>
    <w:rsid w:val="009813CA"/>
    <w:rsid w:val="00981805"/>
    <w:rsid w:val="00981A44"/>
    <w:rsid w:val="00981AD1"/>
    <w:rsid w:val="009823A4"/>
    <w:rsid w:val="00982CFD"/>
    <w:rsid w:val="00983144"/>
    <w:rsid w:val="00983AA4"/>
    <w:rsid w:val="00983FA9"/>
    <w:rsid w:val="00984015"/>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4E0"/>
    <w:rsid w:val="009919A4"/>
    <w:rsid w:val="00992009"/>
    <w:rsid w:val="00992056"/>
    <w:rsid w:val="0099231E"/>
    <w:rsid w:val="00992A54"/>
    <w:rsid w:val="0099303E"/>
    <w:rsid w:val="009931AE"/>
    <w:rsid w:val="009942FE"/>
    <w:rsid w:val="00995DE2"/>
    <w:rsid w:val="00995E81"/>
    <w:rsid w:val="00996483"/>
    <w:rsid w:val="00996E13"/>
    <w:rsid w:val="009A0241"/>
    <w:rsid w:val="009A1188"/>
    <w:rsid w:val="009A19C6"/>
    <w:rsid w:val="009A1DAC"/>
    <w:rsid w:val="009A1ED9"/>
    <w:rsid w:val="009A26F9"/>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23D2"/>
    <w:rsid w:val="009C2769"/>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ABE"/>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8EC"/>
    <w:rsid w:val="009F03D2"/>
    <w:rsid w:val="009F0895"/>
    <w:rsid w:val="009F09C5"/>
    <w:rsid w:val="009F0B3E"/>
    <w:rsid w:val="009F0C6F"/>
    <w:rsid w:val="009F1183"/>
    <w:rsid w:val="009F17EE"/>
    <w:rsid w:val="009F19FD"/>
    <w:rsid w:val="009F24AF"/>
    <w:rsid w:val="009F24D3"/>
    <w:rsid w:val="009F2957"/>
    <w:rsid w:val="009F3047"/>
    <w:rsid w:val="009F3072"/>
    <w:rsid w:val="009F3261"/>
    <w:rsid w:val="009F3625"/>
    <w:rsid w:val="009F3651"/>
    <w:rsid w:val="009F3AD6"/>
    <w:rsid w:val="009F3B4C"/>
    <w:rsid w:val="009F3BB1"/>
    <w:rsid w:val="009F44D4"/>
    <w:rsid w:val="009F46AC"/>
    <w:rsid w:val="009F4B5E"/>
    <w:rsid w:val="009F5B86"/>
    <w:rsid w:val="009F5BD8"/>
    <w:rsid w:val="009F6538"/>
    <w:rsid w:val="009F6674"/>
    <w:rsid w:val="009F66E0"/>
    <w:rsid w:val="009F7285"/>
    <w:rsid w:val="009F750C"/>
    <w:rsid w:val="009F7CEA"/>
    <w:rsid w:val="009F7DCB"/>
    <w:rsid w:val="00A00421"/>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622"/>
    <w:rsid w:val="00A108CF"/>
    <w:rsid w:val="00A1196D"/>
    <w:rsid w:val="00A1207B"/>
    <w:rsid w:val="00A1221C"/>
    <w:rsid w:val="00A12395"/>
    <w:rsid w:val="00A1257F"/>
    <w:rsid w:val="00A13C23"/>
    <w:rsid w:val="00A14261"/>
    <w:rsid w:val="00A142C2"/>
    <w:rsid w:val="00A14640"/>
    <w:rsid w:val="00A1469A"/>
    <w:rsid w:val="00A14B9E"/>
    <w:rsid w:val="00A1515F"/>
    <w:rsid w:val="00A151DB"/>
    <w:rsid w:val="00A15298"/>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1AC8"/>
    <w:rsid w:val="00A42521"/>
    <w:rsid w:val="00A42615"/>
    <w:rsid w:val="00A42636"/>
    <w:rsid w:val="00A439A3"/>
    <w:rsid w:val="00A43B15"/>
    <w:rsid w:val="00A4565C"/>
    <w:rsid w:val="00A45D8B"/>
    <w:rsid w:val="00A4633D"/>
    <w:rsid w:val="00A465B5"/>
    <w:rsid w:val="00A46A5D"/>
    <w:rsid w:val="00A46D0B"/>
    <w:rsid w:val="00A47699"/>
    <w:rsid w:val="00A50752"/>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4A9C"/>
    <w:rsid w:val="00A5528F"/>
    <w:rsid w:val="00A55D65"/>
    <w:rsid w:val="00A562AF"/>
    <w:rsid w:val="00A56A10"/>
    <w:rsid w:val="00A56CCE"/>
    <w:rsid w:val="00A5757F"/>
    <w:rsid w:val="00A57748"/>
    <w:rsid w:val="00A577C4"/>
    <w:rsid w:val="00A60539"/>
    <w:rsid w:val="00A60D20"/>
    <w:rsid w:val="00A60F9D"/>
    <w:rsid w:val="00A615D5"/>
    <w:rsid w:val="00A616F1"/>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A2"/>
    <w:rsid w:val="00A75F84"/>
    <w:rsid w:val="00A77A82"/>
    <w:rsid w:val="00A804BD"/>
    <w:rsid w:val="00A808FA"/>
    <w:rsid w:val="00A80DB9"/>
    <w:rsid w:val="00A81EEC"/>
    <w:rsid w:val="00A82EE6"/>
    <w:rsid w:val="00A8328A"/>
    <w:rsid w:val="00A833D7"/>
    <w:rsid w:val="00A8340E"/>
    <w:rsid w:val="00A8366D"/>
    <w:rsid w:val="00A837AB"/>
    <w:rsid w:val="00A837E4"/>
    <w:rsid w:val="00A83B2E"/>
    <w:rsid w:val="00A83D62"/>
    <w:rsid w:val="00A83E25"/>
    <w:rsid w:val="00A847E7"/>
    <w:rsid w:val="00A84891"/>
    <w:rsid w:val="00A84B4A"/>
    <w:rsid w:val="00A84C22"/>
    <w:rsid w:val="00A85097"/>
    <w:rsid w:val="00A854C4"/>
    <w:rsid w:val="00A86365"/>
    <w:rsid w:val="00A87DB8"/>
    <w:rsid w:val="00A90132"/>
    <w:rsid w:val="00A90B2C"/>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54D"/>
    <w:rsid w:val="00AB6C4A"/>
    <w:rsid w:val="00AB6DF8"/>
    <w:rsid w:val="00AB7651"/>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029"/>
    <w:rsid w:val="00AE3113"/>
    <w:rsid w:val="00AE3298"/>
    <w:rsid w:val="00AE3B24"/>
    <w:rsid w:val="00AE4078"/>
    <w:rsid w:val="00AE4706"/>
    <w:rsid w:val="00AE4A82"/>
    <w:rsid w:val="00AE5ECF"/>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05D"/>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108"/>
    <w:rsid w:val="00B17226"/>
    <w:rsid w:val="00B1764A"/>
    <w:rsid w:val="00B17D65"/>
    <w:rsid w:val="00B20E1E"/>
    <w:rsid w:val="00B21465"/>
    <w:rsid w:val="00B21524"/>
    <w:rsid w:val="00B21B47"/>
    <w:rsid w:val="00B2307C"/>
    <w:rsid w:val="00B230E0"/>
    <w:rsid w:val="00B2318F"/>
    <w:rsid w:val="00B23EB6"/>
    <w:rsid w:val="00B24201"/>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E06"/>
    <w:rsid w:val="00B40F92"/>
    <w:rsid w:val="00B41662"/>
    <w:rsid w:val="00B4220F"/>
    <w:rsid w:val="00B42222"/>
    <w:rsid w:val="00B42FE2"/>
    <w:rsid w:val="00B432BD"/>
    <w:rsid w:val="00B43453"/>
    <w:rsid w:val="00B438DE"/>
    <w:rsid w:val="00B43B86"/>
    <w:rsid w:val="00B43D82"/>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36A0"/>
    <w:rsid w:val="00B63907"/>
    <w:rsid w:val="00B63AD4"/>
    <w:rsid w:val="00B64945"/>
    <w:rsid w:val="00B649E9"/>
    <w:rsid w:val="00B65151"/>
    <w:rsid w:val="00B65969"/>
    <w:rsid w:val="00B659AC"/>
    <w:rsid w:val="00B70469"/>
    <w:rsid w:val="00B7046E"/>
    <w:rsid w:val="00B70495"/>
    <w:rsid w:val="00B7078F"/>
    <w:rsid w:val="00B70F20"/>
    <w:rsid w:val="00B713E5"/>
    <w:rsid w:val="00B71696"/>
    <w:rsid w:val="00B719D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2DFA"/>
    <w:rsid w:val="00B93733"/>
    <w:rsid w:val="00B93834"/>
    <w:rsid w:val="00B94292"/>
    <w:rsid w:val="00B94524"/>
    <w:rsid w:val="00B950E2"/>
    <w:rsid w:val="00B9572E"/>
    <w:rsid w:val="00B95D86"/>
    <w:rsid w:val="00B95F98"/>
    <w:rsid w:val="00B96C77"/>
    <w:rsid w:val="00B96DA0"/>
    <w:rsid w:val="00B96FE2"/>
    <w:rsid w:val="00B97468"/>
    <w:rsid w:val="00BA02FD"/>
    <w:rsid w:val="00BA1317"/>
    <w:rsid w:val="00BA2042"/>
    <w:rsid w:val="00BA20A7"/>
    <w:rsid w:val="00BA23FA"/>
    <w:rsid w:val="00BA5099"/>
    <w:rsid w:val="00BA59DE"/>
    <w:rsid w:val="00BA5CA9"/>
    <w:rsid w:val="00BA5F12"/>
    <w:rsid w:val="00BA62B9"/>
    <w:rsid w:val="00BA720C"/>
    <w:rsid w:val="00BA7423"/>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D61"/>
    <w:rsid w:val="00BC35F4"/>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5F90"/>
    <w:rsid w:val="00BD6AAE"/>
    <w:rsid w:val="00BD7090"/>
    <w:rsid w:val="00BD7265"/>
    <w:rsid w:val="00BD756C"/>
    <w:rsid w:val="00BD758B"/>
    <w:rsid w:val="00BD7CE1"/>
    <w:rsid w:val="00BD7F9C"/>
    <w:rsid w:val="00BE0007"/>
    <w:rsid w:val="00BE1B0D"/>
    <w:rsid w:val="00BE24E5"/>
    <w:rsid w:val="00BE37D5"/>
    <w:rsid w:val="00BE6BED"/>
    <w:rsid w:val="00BE6F8A"/>
    <w:rsid w:val="00BE751E"/>
    <w:rsid w:val="00BE7EB3"/>
    <w:rsid w:val="00BF046C"/>
    <w:rsid w:val="00BF0D0E"/>
    <w:rsid w:val="00BF0E5F"/>
    <w:rsid w:val="00BF1157"/>
    <w:rsid w:val="00BF226B"/>
    <w:rsid w:val="00BF290B"/>
    <w:rsid w:val="00BF3010"/>
    <w:rsid w:val="00BF32A4"/>
    <w:rsid w:val="00BF3962"/>
    <w:rsid w:val="00BF3F7C"/>
    <w:rsid w:val="00BF4604"/>
    <w:rsid w:val="00BF4F32"/>
    <w:rsid w:val="00BF522B"/>
    <w:rsid w:val="00BF5458"/>
    <w:rsid w:val="00BF60DE"/>
    <w:rsid w:val="00BF6381"/>
    <w:rsid w:val="00BF7934"/>
    <w:rsid w:val="00C00634"/>
    <w:rsid w:val="00C008CB"/>
    <w:rsid w:val="00C00AD0"/>
    <w:rsid w:val="00C00BD3"/>
    <w:rsid w:val="00C00E13"/>
    <w:rsid w:val="00C01164"/>
    <w:rsid w:val="00C012BE"/>
    <w:rsid w:val="00C01345"/>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6183"/>
    <w:rsid w:val="00C26A56"/>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6C7"/>
    <w:rsid w:val="00C43888"/>
    <w:rsid w:val="00C43D5E"/>
    <w:rsid w:val="00C44584"/>
    <w:rsid w:val="00C44B68"/>
    <w:rsid w:val="00C45645"/>
    <w:rsid w:val="00C469A2"/>
    <w:rsid w:val="00C46B10"/>
    <w:rsid w:val="00C46D23"/>
    <w:rsid w:val="00C46E28"/>
    <w:rsid w:val="00C4711B"/>
    <w:rsid w:val="00C47854"/>
    <w:rsid w:val="00C47B36"/>
    <w:rsid w:val="00C507E5"/>
    <w:rsid w:val="00C50ABB"/>
    <w:rsid w:val="00C51E97"/>
    <w:rsid w:val="00C52A9C"/>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5E2"/>
    <w:rsid w:val="00C80609"/>
    <w:rsid w:val="00C808ED"/>
    <w:rsid w:val="00C80CE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C42"/>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4E86"/>
    <w:rsid w:val="00CB5193"/>
    <w:rsid w:val="00CB577F"/>
    <w:rsid w:val="00CB5860"/>
    <w:rsid w:val="00CB5E27"/>
    <w:rsid w:val="00CB708B"/>
    <w:rsid w:val="00CB7107"/>
    <w:rsid w:val="00CB73FD"/>
    <w:rsid w:val="00CB7500"/>
    <w:rsid w:val="00CB7874"/>
    <w:rsid w:val="00CB7904"/>
    <w:rsid w:val="00CB7E20"/>
    <w:rsid w:val="00CB7F5B"/>
    <w:rsid w:val="00CC0143"/>
    <w:rsid w:val="00CC06A8"/>
    <w:rsid w:val="00CC08A8"/>
    <w:rsid w:val="00CC0A56"/>
    <w:rsid w:val="00CC1135"/>
    <w:rsid w:val="00CC33C3"/>
    <w:rsid w:val="00CC45A1"/>
    <w:rsid w:val="00CC5200"/>
    <w:rsid w:val="00CC6049"/>
    <w:rsid w:val="00CC691D"/>
    <w:rsid w:val="00CC7D03"/>
    <w:rsid w:val="00CD014E"/>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1C19"/>
    <w:rsid w:val="00CF253C"/>
    <w:rsid w:val="00CF2F77"/>
    <w:rsid w:val="00CF31D6"/>
    <w:rsid w:val="00CF3BD1"/>
    <w:rsid w:val="00CF3F2A"/>
    <w:rsid w:val="00CF4077"/>
    <w:rsid w:val="00CF4649"/>
    <w:rsid w:val="00CF55E1"/>
    <w:rsid w:val="00CF576C"/>
    <w:rsid w:val="00CF5C99"/>
    <w:rsid w:val="00CF63DB"/>
    <w:rsid w:val="00CF6471"/>
    <w:rsid w:val="00CF6B38"/>
    <w:rsid w:val="00CF71B9"/>
    <w:rsid w:val="00CF78A3"/>
    <w:rsid w:val="00CF7A57"/>
    <w:rsid w:val="00CF7BAD"/>
    <w:rsid w:val="00CF7D65"/>
    <w:rsid w:val="00CF7F5E"/>
    <w:rsid w:val="00D00D15"/>
    <w:rsid w:val="00D015F7"/>
    <w:rsid w:val="00D0186A"/>
    <w:rsid w:val="00D01965"/>
    <w:rsid w:val="00D01F10"/>
    <w:rsid w:val="00D02200"/>
    <w:rsid w:val="00D023D1"/>
    <w:rsid w:val="00D0248F"/>
    <w:rsid w:val="00D0266D"/>
    <w:rsid w:val="00D02869"/>
    <w:rsid w:val="00D028CD"/>
    <w:rsid w:val="00D02B50"/>
    <w:rsid w:val="00D02CAD"/>
    <w:rsid w:val="00D02FEC"/>
    <w:rsid w:val="00D03064"/>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FDB"/>
    <w:rsid w:val="00D1632E"/>
    <w:rsid w:val="00D1654F"/>
    <w:rsid w:val="00D16F42"/>
    <w:rsid w:val="00D171E7"/>
    <w:rsid w:val="00D1789C"/>
    <w:rsid w:val="00D206CF"/>
    <w:rsid w:val="00D20E67"/>
    <w:rsid w:val="00D21E5F"/>
    <w:rsid w:val="00D224DC"/>
    <w:rsid w:val="00D22EA0"/>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2D25"/>
    <w:rsid w:val="00D330E1"/>
    <w:rsid w:val="00D332CF"/>
    <w:rsid w:val="00D33810"/>
    <w:rsid w:val="00D33A96"/>
    <w:rsid w:val="00D33B63"/>
    <w:rsid w:val="00D33EA7"/>
    <w:rsid w:val="00D34738"/>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0E69"/>
    <w:rsid w:val="00D51108"/>
    <w:rsid w:val="00D52854"/>
    <w:rsid w:val="00D52A23"/>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E46"/>
    <w:rsid w:val="00D73F46"/>
    <w:rsid w:val="00D74063"/>
    <w:rsid w:val="00D74628"/>
    <w:rsid w:val="00D74EBF"/>
    <w:rsid w:val="00D75813"/>
    <w:rsid w:val="00D75B43"/>
    <w:rsid w:val="00D76C47"/>
    <w:rsid w:val="00D777F1"/>
    <w:rsid w:val="00D779AD"/>
    <w:rsid w:val="00D77AA2"/>
    <w:rsid w:val="00D80CB5"/>
    <w:rsid w:val="00D81B87"/>
    <w:rsid w:val="00D81E3D"/>
    <w:rsid w:val="00D822F2"/>
    <w:rsid w:val="00D830E2"/>
    <w:rsid w:val="00D8423D"/>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49D7"/>
    <w:rsid w:val="00DA51E0"/>
    <w:rsid w:val="00DA60D6"/>
    <w:rsid w:val="00DA6553"/>
    <w:rsid w:val="00DA6BC6"/>
    <w:rsid w:val="00DA6C51"/>
    <w:rsid w:val="00DA726C"/>
    <w:rsid w:val="00DA755C"/>
    <w:rsid w:val="00DB0867"/>
    <w:rsid w:val="00DB0A8D"/>
    <w:rsid w:val="00DB0CC0"/>
    <w:rsid w:val="00DB0DC8"/>
    <w:rsid w:val="00DB0E9F"/>
    <w:rsid w:val="00DB1484"/>
    <w:rsid w:val="00DB1605"/>
    <w:rsid w:val="00DB2095"/>
    <w:rsid w:val="00DB2B25"/>
    <w:rsid w:val="00DB37BD"/>
    <w:rsid w:val="00DB3DD9"/>
    <w:rsid w:val="00DB6A43"/>
    <w:rsid w:val="00DB70AA"/>
    <w:rsid w:val="00DB7297"/>
    <w:rsid w:val="00DB7648"/>
    <w:rsid w:val="00DB7ABE"/>
    <w:rsid w:val="00DB7F73"/>
    <w:rsid w:val="00DC02B3"/>
    <w:rsid w:val="00DC03CC"/>
    <w:rsid w:val="00DC0AEF"/>
    <w:rsid w:val="00DC17AC"/>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2E41"/>
    <w:rsid w:val="00DF401D"/>
    <w:rsid w:val="00DF46A0"/>
    <w:rsid w:val="00DF489C"/>
    <w:rsid w:val="00DF4A23"/>
    <w:rsid w:val="00DF4ACF"/>
    <w:rsid w:val="00DF5B8F"/>
    <w:rsid w:val="00DF6206"/>
    <w:rsid w:val="00DF63A8"/>
    <w:rsid w:val="00DF66AA"/>
    <w:rsid w:val="00DF6A19"/>
    <w:rsid w:val="00DF7361"/>
    <w:rsid w:val="00DF74A8"/>
    <w:rsid w:val="00DF7864"/>
    <w:rsid w:val="00E00755"/>
    <w:rsid w:val="00E007F3"/>
    <w:rsid w:val="00E011F0"/>
    <w:rsid w:val="00E01319"/>
    <w:rsid w:val="00E020F6"/>
    <w:rsid w:val="00E026CD"/>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036A"/>
    <w:rsid w:val="00E2162B"/>
    <w:rsid w:val="00E219A3"/>
    <w:rsid w:val="00E2214A"/>
    <w:rsid w:val="00E22885"/>
    <w:rsid w:val="00E22A88"/>
    <w:rsid w:val="00E22BB9"/>
    <w:rsid w:val="00E2323B"/>
    <w:rsid w:val="00E235B2"/>
    <w:rsid w:val="00E238B0"/>
    <w:rsid w:val="00E23FB9"/>
    <w:rsid w:val="00E242EE"/>
    <w:rsid w:val="00E24910"/>
    <w:rsid w:val="00E26100"/>
    <w:rsid w:val="00E26430"/>
    <w:rsid w:val="00E267B3"/>
    <w:rsid w:val="00E27345"/>
    <w:rsid w:val="00E27A0A"/>
    <w:rsid w:val="00E311B7"/>
    <w:rsid w:val="00E3127C"/>
    <w:rsid w:val="00E31D55"/>
    <w:rsid w:val="00E32427"/>
    <w:rsid w:val="00E32C18"/>
    <w:rsid w:val="00E32CD6"/>
    <w:rsid w:val="00E32F13"/>
    <w:rsid w:val="00E33502"/>
    <w:rsid w:val="00E340AF"/>
    <w:rsid w:val="00E34265"/>
    <w:rsid w:val="00E34469"/>
    <w:rsid w:val="00E346B8"/>
    <w:rsid w:val="00E3474F"/>
    <w:rsid w:val="00E34B9D"/>
    <w:rsid w:val="00E34DEE"/>
    <w:rsid w:val="00E3534E"/>
    <w:rsid w:val="00E367D5"/>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5FF8"/>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6606"/>
    <w:rsid w:val="00E66997"/>
    <w:rsid w:val="00E6707B"/>
    <w:rsid w:val="00E67179"/>
    <w:rsid w:val="00E67198"/>
    <w:rsid w:val="00E675CA"/>
    <w:rsid w:val="00E67756"/>
    <w:rsid w:val="00E67970"/>
    <w:rsid w:val="00E67ABD"/>
    <w:rsid w:val="00E70663"/>
    <w:rsid w:val="00E706A9"/>
    <w:rsid w:val="00E70B3B"/>
    <w:rsid w:val="00E7139C"/>
    <w:rsid w:val="00E719B8"/>
    <w:rsid w:val="00E71C0B"/>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969"/>
    <w:rsid w:val="00E954F5"/>
    <w:rsid w:val="00E95731"/>
    <w:rsid w:val="00E95CFD"/>
    <w:rsid w:val="00E966AF"/>
    <w:rsid w:val="00E96FAA"/>
    <w:rsid w:val="00E973BA"/>
    <w:rsid w:val="00E974F4"/>
    <w:rsid w:val="00E97CCA"/>
    <w:rsid w:val="00E97D24"/>
    <w:rsid w:val="00E97DAB"/>
    <w:rsid w:val="00EA020E"/>
    <w:rsid w:val="00EA091C"/>
    <w:rsid w:val="00EA1CDB"/>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067F"/>
    <w:rsid w:val="00EB1676"/>
    <w:rsid w:val="00EB1B32"/>
    <w:rsid w:val="00EB2E88"/>
    <w:rsid w:val="00EB2E91"/>
    <w:rsid w:val="00EB31B4"/>
    <w:rsid w:val="00EB31E0"/>
    <w:rsid w:val="00EB3554"/>
    <w:rsid w:val="00EB3B9A"/>
    <w:rsid w:val="00EB3ED3"/>
    <w:rsid w:val="00EB41F2"/>
    <w:rsid w:val="00EB4474"/>
    <w:rsid w:val="00EB4510"/>
    <w:rsid w:val="00EB4520"/>
    <w:rsid w:val="00EB6009"/>
    <w:rsid w:val="00EB6110"/>
    <w:rsid w:val="00EB7AAF"/>
    <w:rsid w:val="00EC001C"/>
    <w:rsid w:val="00EC01D1"/>
    <w:rsid w:val="00EC02C6"/>
    <w:rsid w:val="00EC05B3"/>
    <w:rsid w:val="00EC0DFB"/>
    <w:rsid w:val="00EC175C"/>
    <w:rsid w:val="00EC1E2D"/>
    <w:rsid w:val="00EC2374"/>
    <w:rsid w:val="00EC2A59"/>
    <w:rsid w:val="00EC3518"/>
    <w:rsid w:val="00EC4052"/>
    <w:rsid w:val="00EC430F"/>
    <w:rsid w:val="00EC4A71"/>
    <w:rsid w:val="00EC4BB6"/>
    <w:rsid w:val="00EC4FE5"/>
    <w:rsid w:val="00EC541E"/>
    <w:rsid w:val="00EC697E"/>
    <w:rsid w:val="00EC722D"/>
    <w:rsid w:val="00EC7E5D"/>
    <w:rsid w:val="00ED0176"/>
    <w:rsid w:val="00ED098A"/>
    <w:rsid w:val="00ED11DE"/>
    <w:rsid w:val="00ED1659"/>
    <w:rsid w:val="00ED17DF"/>
    <w:rsid w:val="00ED1928"/>
    <w:rsid w:val="00ED2505"/>
    <w:rsid w:val="00ED329B"/>
    <w:rsid w:val="00ED3AA3"/>
    <w:rsid w:val="00ED3DA1"/>
    <w:rsid w:val="00ED3F06"/>
    <w:rsid w:val="00ED41CD"/>
    <w:rsid w:val="00ED4227"/>
    <w:rsid w:val="00ED5455"/>
    <w:rsid w:val="00ED581C"/>
    <w:rsid w:val="00ED5981"/>
    <w:rsid w:val="00ED5C96"/>
    <w:rsid w:val="00ED62E5"/>
    <w:rsid w:val="00ED6579"/>
    <w:rsid w:val="00ED666D"/>
    <w:rsid w:val="00ED7197"/>
    <w:rsid w:val="00ED71A3"/>
    <w:rsid w:val="00ED7AA9"/>
    <w:rsid w:val="00EE020B"/>
    <w:rsid w:val="00EE0896"/>
    <w:rsid w:val="00EE0E28"/>
    <w:rsid w:val="00EE198E"/>
    <w:rsid w:val="00EE206C"/>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5595"/>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063"/>
    <w:rsid w:val="00F56CB5"/>
    <w:rsid w:val="00F56F79"/>
    <w:rsid w:val="00F577FA"/>
    <w:rsid w:val="00F57BB2"/>
    <w:rsid w:val="00F57CA4"/>
    <w:rsid w:val="00F6057E"/>
    <w:rsid w:val="00F60A1A"/>
    <w:rsid w:val="00F60B17"/>
    <w:rsid w:val="00F60DD9"/>
    <w:rsid w:val="00F61D2D"/>
    <w:rsid w:val="00F61DDE"/>
    <w:rsid w:val="00F6201E"/>
    <w:rsid w:val="00F624EE"/>
    <w:rsid w:val="00F63227"/>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3C75"/>
    <w:rsid w:val="00F846CA"/>
    <w:rsid w:val="00F84B55"/>
    <w:rsid w:val="00F854C3"/>
    <w:rsid w:val="00F857FE"/>
    <w:rsid w:val="00F85EAB"/>
    <w:rsid w:val="00F86209"/>
    <w:rsid w:val="00F867C1"/>
    <w:rsid w:val="00F869A4"/>
    <w:rsid w:val="00F86B21"/>
    <w:rsid w:val="00F86B80"/>
    <w:rsid w:val="00F86C1F"/>
    <w:rsid w:val="00F86F38"/>
    <w:rsid w:val="00F871F2"/>
    <w:rsid w:val="00F87409"/>
    <w:rsid w:val="00F903A2"/>
    <w:rsid w:val="00F911DB"/>
    <w:rsid w:val="00F92257"/>
    <w:rsid w:val="00F943A4"/>
    <w:rsid w:val="00F94F46"/>
    <w:rsid w:val="00F95A25"/>
    <w:rsid w:val="00F95BC2"/>
    <w:rsid w:val="00F95C18"/>
    <w:rsid w:val="00F96BC4"/>
    <w:rsid w:val="00F97068"/>
    <w:rsid w:val="00F97CFA"/>
    <w:rsid w:val="00FA0226"/>
    <w:rsid w:val="00FA0610"/>
    <w:rsid w:val="00FA078A"/>
    <w:rsid w:val="00FA09C6"/>
    <w:rsid w:val="00FA19BA"/>
    <w:rsid w:val="00FA1A16"/>
    <w:rsid w:val="00FA1BA4"/>
    <w:rsid w:val="00FA1E63"/>
    <w:rsid w:val="00FA1EED"/>
    <w:rsid w:val="00FA2653"/>
    <w:rsid w:val="00FA2953"/>
    <w:rsid w:val="00FA2BB3"/>
    <w:rsid w:val="00FA3984"/>
    <w:rsid w:val="00FA5531"/>
    <w:rsid w:val="00FA59CA"/>
    <w:rsid w:val="00FA6261"/>
    <w:rsid w:val="00FA64D7"/>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786"/>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6D9"/>
    <w:rsid w:val="00FC7CD8"/>
    <w:rsid w:val="00FC7CE0"/>
    <w:rsid w:val="00FD1442"/>
    <w:rsid w:val="00FD27D2"/>
    <w:rsid w:val="00FD2D3F"/>
    <w:rsid w:val="00FD2D5B"/>
    <w:rsid w:val="00FD2E52"/>
    <w:rsid w:val="00FD3FD3"/>
    <w:rsid w:val="00FD4013"/>
    <w:rsid w:val="00FD527F"/>
    <w:rsid w:val="00FD55B4"/>
    <w:rsid w:val="00FD55FC"/>
    <w:rsid w:val="00FD5822"/>
    <w:rsid w:val="00FD5E51"/>
    <w:rsid w:val="00FD71FF"/>
    <w:rsid w:val="00FD79AF"/>
    <w:rsid w:val="00FE00D4"/>
    <w:rsid w:val="00FE0689"/>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D91B6959-C891-4B9B-8D39-1EFD85633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character" w:customStyle="1" w:styleId="TAHCar">
    <w:name w:val="TAH Car"/>
    <w:link w:val="TAH"/>
    <w:qFormat/>
    <w:rsid w:val="00680E05"/>
    <w:rPr>
      <w:rFonts w:ascii="Arial" w:eastAsia="Times New Roman" w:hAnsi="Arial"/>
      <w:b/>
      <w:sz w:val="18"/>
      <w:lang w:val="en-GB" w:eastAsia="en-US"/>
    </w:rPr>
  </w:style>
  <w:style w:type="character" w:customStyle="1" w:styleId="TALCar">
    <w:name w:val="TAL Car"/>
    <w:qFormat/>
    <w:rsid w:val="00FE0689"/>
    <w:rPr>
      <w:rFonts w:ascii="Arial" w:hAnsi="Arial"/>
      <w:sz w:val="18"/>
      <w:lang w:val="en-GB"/>
    </w:rPr>
  </w:style>
  <w:style w:type="paragraph" w:customStyle="1" w:styleId="Comments">
    <w:name w:val="Comments"/>
    <w:basedOn w:val="a"/>
    <w:link w:val="CommentsChar"/>
    <w:qFormat/>
    <w:rsid w:val="00BD5F90"/>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BD5F90"/>
    <w:rPr>
      <w:rFonts w:ascii="Arial" w:eastAsia="MS Mincho" w:hAnsi="Arial"/>
      <w:i/>
      <w:noProof/>
      <w:sz w:val="18"/>
      <w:szCs w:val="24"/>
      <w:lang w:val="en-GB" w:eastAsia="en-GB"/>
    </w:rPr>
  </w:style>
  <w:style w:type="paragraph" w:styleId="HTML">
    <w:name w:val="HTML Preformatted"/>
    <w:basedOn w:val="a"/>
    <w:link w:val="HTML0"/>
    <w:uiPriority w:val="99"/>
    <w:semiHidden/>
    <w:unhideWhenUsed/>
    <w:rsid w:val="00410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宋体" w:hAnsi="宋体" w:cs="宋体"/>
      <w:sz w:val="24"/>
      <w:szCs w:val="24"/>
      <w:lang w:val="en-US"/>
    </w:rPr>
  </w:style>
  <w:style w:type="character" w:customStyle="1" w:styleId="HTML0">
    <w:name w:val="HTML 预设格式 字符"/>
    <w:basedOn w:val="a0"/>
    <w:link w:val="HTML"/>
    <w:uiPriority w:val="99"/>
    <w:semiHidden/>
    <w:rsid w:val="00410361"/>
    <w:rPr>
      <w:rFonts w:ascii="宋体" w:hAnsi="宋体" w:cs="宋体"/>
      <w:sz w:val="24"/>
      <w:szCs w:val="24"/>
    </w:rPr>
  </w:style>
  <w:style w:type="character" w:styleId="afa">
    <w:name w:val="Emphasis"/>
    <w:basedOn w:val="a0"/>
    <w:uiPriority w:val="20"/>
    <w:qFormat/>
    <w:rsid w:val="00410361"/>
    <w:rPr>
      <w:i/>
      <w:iCs/>
    </w:rPr>
  </w:style>
  <w:style w:type="paragraph" w:customStyle="1" w:styleId="PL">
    <w:name w:val="PL"/>
    <w:link w:val="PLChar"/>
    <w:qFormat/>
    <w:rsid w:val="00AE30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lang w:eastAsia="en-US"/>
    </w:rPr>
  </w:style>
  <w:style w:type="character" w:customStyle="1" w:styleId="PLChar">
    <w:name w:val="PL Char"/>
    <w:link w:val="PL"/>
    <w:qFormat/>
    <w:rsid w:val="00AE3029"/>
    <w:rPr>
      <w:rFonts w:ascii="Courier New" w:eastAsia="Yu Mincho" w:hAnsi="Courier New"/>
      <w:noProof/>
      <w:sz w:val="16"/>
      <w:lang w:eastAsia="en-US"/>
    </w:rPr>
  </w:style>
  <w:style w:type="table" w:styleId="12">
    <w:name w:val="Grid Table 1 Light"/>
    <w:basedOn w:val="a1"/>
    <w:uiPriority w:val="46"/>
    <w:rsid w:val="00A81EEC"/>
    <w:rPr>
      <w:rFonts w:ascii="Times New Roman" w:hAnsi="Times New Roma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70643">
      <w:bodyDiv w:val="1"/>
      <w:marLeft w:val="0"/>
      <w:marRight w:val="0"/>
      <w:marTop w:val="0"/>
      <w:marBottom w:val="0"/>
      <w:divBdr>
        <w:top w:val="none" w:sz="0" w:space="0" w:color="auto"/>
        <w:left w:val="none" w:sz="0" w:space="0" w:color="auto"/>
        <w:bottom w:val="none" w:sz="0" w:space="0" w:color="auto"/>
        <w:right w:val="none" w:sz="0" w:space="0" w:color="auto"/>
      </w:divBdr>
      <w:divsChild>
        <w:div w:id="569973005">
          <w:marLeft w:val="1987"/>
          <w:marRight w:val="0"/>
          <w:marTop w:val="0"/>
          <w:marBottom w:val="0"/>
          <w:divBdr>
            <w:top w:val="none" w:sz="0" w:space="0" w:color="auto"/>
            <w:left w:val="none" w:sz="0" w:space="0" w:color="auto"/>
            <w:bottom w:val="none" w:sz="0" w:space="0" w:color="auto"/>
            <w:right w:val="none" w:sz="0" w:space="0" w:color="auto"/>
          </w:divBdr>
        </w:div>
      </w:divsChild>
    </w:div>
    <w:div w:id="28935799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3124781">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54016791">
      <w:bodyDiv w:val="1"/>
      <w:marLeft w:val="0"/>
      <w:marRight w:val="0"/>
      <w:marTop w:val="0"/>
      <w:marBottom w:val="0"/>
      <w:divBdr>
        <w:top w:val="none" w:sz="0" w:space="0" w:color="auto"/>
        <w:left w:val="none" w:sz="0" w:space="0" w:color="auto"/>
        <w:bottom w:val="none" w:sz="0" w:space="0" w:color="auto"/>
        <w:right w:val="none" w:sz="0" w:space="0" w:color="auto"/>
      </w:divBdr>
    </w:div>
    <w:div w:id="829755181">
      <w:bodyDiv w:val="1"/>
      <w:marLeft w:val="0"/>
      <w:marRight w:val="0"/>
      <w:marTop w:val="0"/>
      <w:marBottom w:val="0"/>
      <w:divBdr>
        <w:top w:val="none" w:sz="0" w:space="0" w:color="auto"/>
        <w:left w:val="none" w:sz="0" w:space="0" w:color="auto"/>
        <w:bottom w:val="none" w:sz="0" w:space="0" w:color="auto"/>
        <w:right w:val="none" w:sz="0" w:space="0" w:color="auto"/>
      </w:divBdr>
    </w:div>
    <w:div w:id="1126392493">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7064719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3108706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07089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1A568-9C48-4EE5-BDF1-97E009F92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2232</Words>
  <Characters>12724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BW</cp:lastModifiedBy>
  <cp:revision>4</cp:revision>
  <cp:lastPrinted>2018-04-04T09:40:00Z</cp:lastPrinted>
  <dcterms:created xsi:type="dcterms:W3CDTF">2020-08-07T03:11:00Z</dcterms:created>
  <dcterms:modified xsi:type="dcterms:W3CDTF">2020-08-07T06:55:00Z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